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056D6" w14:textId="33042B1B" w:rsidR="00A1272C" w:rsidRDefault="00527D0B" w:rsidP="002E5AFF">
      <w:pPr>
        <w:keepNext/>
        <w:keepLines/>
        <w:spacing w:after="0" w:line="240" w:lineRule="auto"/>
        <w:jc w:val="center"/>
        <w:outlineLvl w:val="0"/>
        <w:rPr>
          <w:rFonts w:asciiTheme="majorHAnsi" w:eastAsia="Times New Roman" w:hAnsiTheme="majorHAnsi" w:cstheme="majorBidi"/>
          <w:b/>
          <w:bCs/>
          <w:color w:val="2F5496" w:themeColor="accent1" w:themeShade="BF"/>
          <w:sz w:val="36"/>
          <w:szCs w:val="36"/>
          <w:lang w:eastAsia="fr-FR"/>
        </w:rPr>
      </w:pPr>
      <w:r w:rsidRPr="00527D0B">
        <w:rPr>
          <w:rFonts w:asciiTheme="majorHAnsi" w:eastAsia="Times New Roman" w:hAnsiTheme="majorHAnsi" w:cstheme="majorBidi"/>
          <w:b/>
          <w:bCs/>
          <w:color w:val="2F5496" w:themeColor="accent1" w:themeShade="BF"/>
          <w:sz w:val="36"/>
          <w:szCs w:val="36"/>
          <w:lang w:eastAsia="fr-FR"/>
        </w:rPr>
        <w:t>CODE DU SPORT</w:t>
      </w:r>
    </w:p>
    <w:p w14:paraId="70B4B74A" w14:textId="77777777" w:rsidR="00E01151" w:rsidRDefault="00E01151" w:rsidP="009E3A6F">
      <w:pPr>
        <w:shd w:val="clear" w:color="auto" w:fill="FFFFFF"/>
        <w:spacing w:after="0" w:line="240" w:lineRule="auto"/>
        <w:rPr>
          <w:rFonts w:ascii="Arial" w:eastAsia="Times New Roman" w:hAnsi="Arial" w:cs="Arial"/>
          <w:b/>
          <w:bCs/>
          <w:color w:val="4A5E81"/>
          <w:sz w:val="28"/>
          <w:szCs w:val="28"/>
          <w:u w:val="single"/>
          <w:lang w:eastAsia="fr-FR"/>
        </w:rPr>
      </w:pPr>
    </w:p>
    <w:p w14:paraId="0C0025FD" w14:textId="5DE68CCF" w:rsidR="009E3A6F" w:rsidRPr="009E3A6F" w:rsidRDefault="00A1272C" w:rsidP="009E3A6F">
      <w:pPr>
        <w:shd w:val="clear" w:color="auto" w:fill="FFFFFF"/>
        <w:spacing w:after="0" w:line="240" w:lineRule="auto"/>
        <w:rPr>
          <w:rFonts w:ascii="Arial" w:eastAsia="Times New Roman" w:hAnsi="Arial" w:cs="Arial"/>
          <w:b/>
          <w:bCs/>
          <w:color w:val="4A5E81"/>
          <w:sz w:val="28"/>
          <w:szCs w:val="28"/>
          <w:u w:val="single"/>
          <w:lang w:eastAsia="fr-FR"/>
        </w:rPr>
      </w:pPr>
      <w:r w:rsidRPr="00A1272C">
        <w:rPr>
          <w:rFonts w:ascii="Arial" w:eastAsia="Times New Roman" w:hAnsi="Arial" w:cs="Arial"/>
          <w:b/>
          <w:bCs/>
          <w:color w:val="4A5E81"/>
          <w:sz w:val="28"/>
          <w:szCs w:val="28"/>
          <w:u w:val="single"/>
          <w:lang w:eastAsia="fr-FR"/>
        </w:rPr>
        <w:t>Obligation d'assurance </w:t>
      </w:r>
    </w:p>
    <w:p w14:paraId="7CBE1101" w14:textId="77777777" w:rsidR="009E3A6F" w:rsidRDefault="009E3A6F" w:rsidP="009E3A6F">
      <w:pPr>
        <w:keepNext/>
        <w:keepLines/>
        <w:spacing w:after="0" w:line="240" w:lineRule="auto"/>
        <w:outlineLvl w:val="0"/>
        <w:rPr>
          <w:rFonts w:asciiTheme="majorHAnsi" w:eastAsia="Times New Roman" w:hAnsiTheme="majorHAnsi" w:cstheme="majorBidi"/>
          <w:b/>
          <w:bCs/>
          <w:color w:val="2F5496" w:themeColor="accent1" w:themeShade="BF"/>
          <w:sz w:val="36"/>
          <w:szCs w:val="36"/>
          <w:lang w:eastAsia="fr-FR"/>
        </w:rPr>
      </w:pPr>
    </w:p>
    <w:p w14:paraId="229F591D" w14:textId="77777777" w:rsidR="00A1272C" w:rsidRPr="00A1272C" w:rsidRDefault="00000000" w:rsidP="00A1272C">
      <w:pPr>
        <w:numPr>
          <w:ilvl w:val="0"/>
          <w:numId w:val="17"/>
        </w:numPr>
        <w:shd w:val="clear" w:color="auto" w:fill="FFFFFF"/>
        <w:spacing w:after="0" w:line="360" w:lineRule="atLeast"/>
        <w:outlineLvl w:val="1"/>
        <w:rPr>
          <w:rFonts w:ascii="Arial" w:eastAsia="Times New Roman" w:hAnsi="Arial" w:cs="Arial"/>
          <w:b/>
          <w:bCs/>
          <w:color w:val="4A5E81"/>
          <w:sz w:val="24"/>
          <w:szCs w:val="24"/>
          <w:lang w:eastAsia="fr-FR"/>
        </w:rPr>
      </w:pPr>
      <w:hyperlink r:id="rId8" w:history="1">
        <w:r w:rsidR="00A1272C" w:rsidRPr="00A1272C">
          <w:rPr>
            <w:rFonts w:ascii="Arial" w:eastAsia="Times New Roman" w:hAnsi="Arial" w:cs="Arial"/>
            <w:b/>
            <w:bCs/>
            <w:color w:val="4A5E81"/>
            <w:sz w:val="24"/>
            <w:szCs w:val="24"/>
            <w:u w:val="single"/>
            <w:lang w:eastAsia="fr-FR"/>
          </w:rPr>
          <w:t>Article D321-1</w:t>
        </w:r>
      </w:hyperlink>
    </w:p>
    <w:p w14:paraId="562A69DA" w14:textId="77777777" w:rsidR="00A1272C" w:rsidRPr="00A1272C" w:rsidRDefault="00A1272C" w:rsidP="00A1272C">
      <w:pPr>
        <w:keepLines/>
        <w:shd w:val="clear" w:color="auto" w:fill="FFFFFF"/>
        <w:spacing w:after="0" w:line="240" w:lineRule="auto"/>
        <w:ind w:left="720"/>
        <w:rPr>
          <w:rFonts w:ascii="Arial" w:eastAsia="Times New Roman" w:hAnsi="Arial" w:cs="Arial"/>
          <w:color w:val="3C3C3C"/>
          <w:sz w:val="20"/>
          <w:szCs w:val="20"/>
          <w:lang w:eastAsia="fr-FR"/>
        </w:rPr>
      </w:pPr>
      <w:r w:rsidRPr="00A1272C">
        <w:rPr>
          <w:rFonts w:ascii="Arial" w:eastAsia="Times New Roman" w:hAnsi="Arial" w:cs="Arial"/>
          <w:color w:val="3C3C3C"/>
          <w:sz w:val="20"/>
          <w:szCs w:val="20"/>
          <w:lang w:eastAsia="fr-FR"/>
        </w:rPr>
        <w:t>Les contrats d'assurance garantissent, en application de l'article L. 321-1, les conséquences pécuniaires de la responsabilité civile encourue par :</w:t>
      </w:r>
    </w:p>
    <w:p w14:paraId="342BB281" w14:textId="77777777" w:rsidR="00A1272C" w:rsidRPr="00A1272C" w:rsidRDefault="00A1272C" w:rsidP="00A1272C">
      <w:pPr>
        <w:keepLines/>
        <w:shd w:val="clear" w:color="auto" w:fill="FFFFFF"/>
        <w:spacing w:after="0" w:line="240" w:lineRule="auto"/>
        <w:ind w:left="720"/>
        <w:rPr>
          <w:rFonts w:ascii="Arial" w:eastAsia="Times New Roman" w:hAnsi="Arial" w:cs="Arial"/>
          <w:color w:val="3C3C3C"/>
          <w:sz w:val="20"/>
          <w:szCs w:val="20"/>
          <w:lang w:eastAsia="fr-FR"/>
        </w:rPr>
      </w:pPr>
      <w:r w:rsidRPr="00A1272C">
        <w:rPr>
          <w:rFonts w:ascii="Arial" w:eastAsia="Times New Roman" w:hAnsi="Arial" w:cs="Arial"/>
          <w:color w:val="3C3C3C"/>
          <w:sz w:val="20"/>
          <w:szCs w:val="20"/>
          <w:lang w:eastAsia="fr-FR"/>
        </w:rPr>
        <w:t>1° Les associations et sociétés sportives, les organisateurs de manifestations sportives mentionnés aux articles L. 321-1 et L. 331-5, les exploitants d'établissements d'activités physiques et sportives mentionnés à l'article L. 322-1 ;</w:t>
      </w:r>
    </w:p>
    <w:p w14:paraId="0B6BBE55" w14:textId="77777777" w:rsidR="00A1272C" w:rsidRPr="00A1272C" w:rsidRDefault="00A1272C" w:rsidP="00A1272C">
      <w:pPr>
        <w:keepLines/>
        <w:shd w:val="clear" w:color="auto" w:fill="FFFFFF"/>
        <w:spacing w:after="0" w:line="240" w:lineRule="auto"/>
        <w:ind w:left="720"/>
        <w:rPr>
          <w:rFonts w:ascii="Arial" w:eastAsia="Times New Roman" w:hAnsi="Arial" w:cs="Arial"/>
          <w:color w:val="3C3C3C"/>
          <w:sz w:val="20"/>
          <w:szCs w:val="20"/>
          <w:lang w:eastAsia="fr-FR"/>
        </w:rPr>
      </w:pPr>
      <w:r w:rsidRPr="00A1272C">
        <w:rPr>
          <w:rFonts w:ascii="Arial" w:eastAsia="Times New Roman" w:hAnsi="Arial" w:cs="Arial"/>
          <w:color w:val="3C3C3C"/>
          <w:sz w:val="20"/>
          <w:szCs w:val="20"/>
          <w:lang w:eastAsia="fr-FR"/>
        </w:rPr>
        <w:t>2° Leurs préposés, rémunérés ou non, ainsi que toute autre personne physique qui prête son concours à l'organisation de manifestations sportives comportant la participation de véhicules terrestres à moteur ;</w:t>
      </w:r>
    </w:p>
    <w:p w14:paraId="3F717096" w14:textId="77777777" w:rsidR="00A1272C" w:rsidRPr="00A1272C" w:rsidRDefault="00A1272C" w:rsidP="00A1272C">
      <w:pPr>
        <w:keepLines/>
        <w:shd w:val="clear" w:color="auto" w:fill="FFFFFF"/>
        <w:spacing w:after="0" w:line="240" w:lineRule="auto"/>
        <w:ind w:left="720"/>
        <w:rPr>
          <w:rFonts w:ascii="Arial" w:eastAsia="Times New Roman" w:hAnsi="Arial" w:cs="Arial"/>
          <w:color w:val="3C3C3C"/>
          <w:sz w:val="20"/>
          <w:szCs w:val="20"/>
          <w:lang w:eastAsia="fr-FR"/>
        </w:rPr>
      </w:pPr>
      <w:r w:rsidRPr="00A1272C">
        <w:rPr>
          <w:rFonts w:ascii="Arial" w:eastAsia="Times New Roman" w:hAnsi="Arial" w:cs="Arial"/>
          <w:color w:val="3C3C3C"/>
          <w:sz w:val="20"/>
          <w:szCs w:val="20"/>
          <w:lang w:eastAsia="fr-FR"/>
        </w:rPr>
        <w:t>3° Les licenciés et pratiquants.</w:t>
      </w:r>
    </w:p>
    <w:p w14:paraId="7DF8FCAF" w14:textId="77777777" w:rsidR="00A1272C" w:rsidRPr="00A1272C" w:rsidRDefault="00A1272C" w:rsidP="00A1272C">
      <w:pPr>
        <w:keepLines/>
        <w:shd w:val="clear" w:color="auto" w:fill="FFFFFF"/>
        <w:spacing w:after="0" w:line="240" w:lineRule="auto"/>
        <w:ind w:left="720"/>
        <w:rPr>
          <w:rFonts w:ascii="Arial" w:eastAsia="Times New Roman" w:hAnsi="Arial" w:cs="Arial"/>
          <w:color w:val="3C3C3C"/>
          <w:sz w:val="20"/>
          <w:szCs w:val="20"/>
          <w:lang w:eastAsia="fr-FR"/>
        </w:rPr>
      </w:pPr>
      <w:r w:rsidRPr="00A1272C">
        <w:rPr>
          <w:rFonts w:ascii="Arial" w:eastAsia="Times New Roman" w:hAnsi="Arial" w:cs="Arial"/>
          <w:color w:val="3C3C3C"/>
          <w:sz w:val="20"/>
          <w:szCs w:val="20"/>
          <w:lang w:eastAsia="fr-FR"/>
        </w:rPr>
        <w:t>Ces contrats ne peuvent pas déroger aux dispositions définies par la présente section. Ils fixent librement l'étendue des garanties.</w:t>
      </w:r>
    </w:p>
    <w:p w14:paraId="5402CFBE" w14:textId="77777777" w:rsidR="00A1272C" w:rsidRPr="00A1272C" w:rsidRDefault="00000000" w:rsidP="00A1272C">
      <w:pPr>
        <w:numPr>
          <w:ilvl w:val="0"/>
          <w:numId w:val="17"/>
        </w:numPr>
        <w:shd w:val="clear" w:color="auto" w:fill="FFFFFF"/>
        <w:spacing w:after="0" w:line="360" w:lineRule="atLeast"/>
        <w:outlineLvl w:val="1"/>
        <w:rPr>
          <w:rFonts w:ascii="Arial" w:eastAsia="Times New Roman" w:hAnsi="Arial" w:cs="Arial"/>
          <w:b/>
          <w:bCs/>
          <w:color w:val="4A5E81"/>
          <w:sz w:val="24"/>
          <w:szCs w:val="24"/>
          <w:lang w:eastAsia="fr-FR"/>
        </w:rPr>
      </w:pPr>
      <w:hyperlink r:id="rId9" w:history="1">
        <w:r w:rsidR="00A1272C" w:rsidRPr="00A1272C">
          <w:rPr>
            <w:rFonts w:ascii="Arial" w:eastAsia="Times New Roman" w:hAnsi="Arial" w:cs="Arial"/>
            <w:b/>
            <w:bCs/>
            <w:color w:val="4A5E81"/>
            <w:sz w:val="24"/>
            <w:szCs w:val="24"/>
            <w:u w:val="single"/>
            <w:lang w:eastAsia="fr-FR"/>
          </w:rPr>
          <w:t>Article D321-2</w:t>
        </w:r>
      </w:hyperlink>
    </w:p>
    <w:p w14:paraId="0AE883C5" w14:textId="77777777" w:rsidR="00A1272C" w:rsidRPr="00A1272C" w:rsidRDefault="00A1272C" w:rsidP="00A1272C">
      <w:pPr>
        <w:keepLines/>
        <w:shd w:val="clear" w:color="auto" w:fill="FFFFFF"/>
        <w:spacing w:after="0" w:line="240" w:lineRule="auto"/>
        <w:ind w:left="720"/>
        <w:rPr>
          <w:rFonts w:ascii="Arial" w:eastAsia="Times New Roman" w:hAnsi="Arial" w:cs="Arial"/>
          <w:color w:val="3C3C3C"/>
          <w:sz w:val="20"/>
          <w:szCs w:val="20"/>
          <w:lang w:eastAsia="fr-FR"/>
        </w:rPr>
      </w:pPr>
      <w:r w:rsidRPr="00A1272C">
        <w:rPr>
          <w:rFonts w:ascii="Arial" w:eastAsia="Times New Roman" w:hAnsi="Arial" w:cs="Arial"/>
          <w:color w:val="3C3C3C"/>
          <w:sz w:val="20"/>
          <w:szCs w:val="20"/>
          <w:lang w:eastAsia="fr-FR"/>
        </w:rPr>
        <w:t>Les contrats mentionnés à l'article D. 321-1 peuvent comporter des clauses excluant de la garantie les dommages causés :</w:t>
      </w:r>
    </w:p>
    <w:p w14:paraId="1513C495" w14:textId="77777777" w:rsidR="00A1272C" w:rsidRPr="00A1272C" w:rsidRDefault="00A1272C" w:rsidP="00A1272C">
      <w:pPr>
        <w:keepLines/>
        <w:shd w:val="clear" w:color="auto" w:fill="FFFFFF"/>
        <w:spacing w:after="0" w:line="240" w:lineRule="auto"/>
        <w:ind w:left="720"/>
        <w:rPr>
          <w:rFonts w:ascii="Arial" w:eastAsia="Times New Roman" w:hAnsi="Arial" w:cs="Arial"/>
          <w:color w:val="3C3C3C"/>
          <w:sz w:val="20"/>
          <w:szCs w:val="20"/>
          <w:lang w:eastAsia="fr-FR"/>
        </w:rPr>
      </w:pPr>
      <w:r w:rsidRPr="00A1272C">
        <w:rPr>
          <w:rFonts w:ascii="Arial" w:eastAsia="Times New Roman" w:hAnsi="Arial" w:cs="Arial"/>
          <w:color w:val="3C3C3C"/>
          <w:sz w:val="20"/>
          <w:szCs w:val="20"/>
          <w:lang w:eastAsia="fr-FR"/>
        </w:rPr>
        <w:t>1° Aux personnes physiques et morales énoncées au 1° de l'article D. 321-1 ;</w:t>
      </w:r>
    </w:p>
    <w:p w14:paraId="32693B75" w14:textId="77777777" w:rsidR="00A1272C" w:rsidRPr="00A1272C" w:rsidRDefault="00A1272C" w:rsidP="00A1272C">
      <w:pPr>
        <w:keepLines/>
        <w:shd w:val="clear" w:color="auto" w:fill="FFFFFF"/>
        <w:spacing w:after="0" w:line="240" w:lineRule="auto"/>
        <w:ind w:left="720"/>
        <w:rPr>
          <w:rFonts w:ascii="Arial" w:eastAsia="Times New Roman" w:hAnsi="Arial" w:cs="Arial"/>
          <w:color w:val="3C3C3C"/>
          <w:sz w:val="20"/>
          <w:szCs w:val="20"/>
          <w:lang w:eastAsia="fr-FR"/>
        </w:rPr>
      </w:pPr>
      <w:r w:rsidRPr="00A1272C">
        <w:rPr>
          <w:rFonts w:ascii="Arial" w:eastAsia="Times New Roman" w:hAnsi="Arial" w:cs="Arial"/>
          <w:color w:val="3C3C3C"/>
          <w:sz w:val="20"/>
          <w:szCs w:val="20"/>
          <w:lang w:eastAsia="fr-FR"/>
        </w:rPr>
        <w:t>2° Aux représentants légaux des personnes morales prévues au 1° de l'article D. 321-1 ;</w:t>
      </w:r>
    </w:p>
    <w:p w14:paraId="0A1ABB3E" w14:textId="77777777" w:rsidR="00A1272C" w:rsidRPr="00A1272C" w:rsidRDefault="00A1272C" w:rsidP="00A1272C">
      <w:pPr>
        <w:keepLines/>
        <w:shd w:val="clear" w:color="auto" w:fill="FFFFFF"/>
        <w:spacing w:after="0" w:line="240" w:lineRule="auto"/>
        <w:ind w:left="720"/>
        <w:rPr>
          <w:rFonts w:ascii="Arial" w:eastAsia="Times New Roman" w:hAnsi="Arial" w:cs="Arial"/>
          <w:color w:val="3C3C3C"/>
          <w:sz w:val="20"/>
          <w:szCs w:val="20"/>
          <w:lang w:eastAsia="fr-FR"/>
        </w:rPr>
      </w:pPr>
      <w:r w:rsidRPr="00A1272C">
        <w:rPr>
          <w:rFonts w:ascii="Arial" w:eastAsia="Times New Roman" w:hAnsi="Arial" w:cs="Arial"/>
          <w:color w:val="3C3C3C"/>
          <w:sz w:val="20"/>
          <w:szCs w:val="20"/>
          <w:lang w:eastAsia="fr-FR"/>
        </w:rPr>
        <w:t>3° A leurs préposés lorsque s'applique la législation sur les accidents du travail et les maladies professionnelles ;</w:t>
      </w:r>
    </w:p>
    <w:p w14:paraId="3E8DF4CB" w14:textId="77777777" w:rsidR="00A1272C" w:rsidRPr="00A1272C" w:rsidRDefault="00A1272C" w:rsidP="00A1272C">
      <w:pPr>
        <w:keepLines/>
        <w:shd w:val="clear" w:color="auto" w:fill="FFFFFF"/>
        <w:spacing w:after="0" w:line="240" w:lineRule="auto"/>
        <w:ind w:left="720"/>
        <w:rPr>
          <w:rFonts w:ascii="Arial" w:eastAsia="Times New Roman" w:hAnsi="Arial" w:cs="Arial"/>
          <w:color w:val="3C3C3C"/>
          <w:sz w:val="20"/>
          <w:szCs w:val="20"/>
          <w:lang w:eastAsia="fr-FR"/>
        </w:rPr>
      </w:pPr>
      <w:r w:rsidRPr="00A1272C">
        <w:rPr>
          <w:rFonts w:ascii="Arial" w:eastAsia="Times New Roman" w:hAnsi="Arial" w:cs="Arial"/>
          <w:color w:val="3C3C3C"/>
          <w:sz w:val="20"/>
          <w:szCs w:val="20"/>
          <w:lang w:eastAsia="fr-FR"/>
        </w:rPr>
        <w:t>4° Aux biens dont les personnes mentionnées aux 1° et 2° de l'article D. 321-1 sont propriétaires, locataires, dépositaires ou gardiens ;</w:t>
      </w:r>
    </w:p>
    <w:p w14:paraId="66F4DD38" w14:textId="77777777" w:rsidR="00A1272C" w:rsidRPr="00A1272C" w:rsidRDefault="00A1272C" w:rsidP="00A1272C">
      <w:pPr>
        <w:keepLines/>
        <w:shd w:val="clear" w:color="auto" w:fill="FFFFFF"/>
        <w:spacing w:after="0" w:line="240" w:lineRule="auto"/>
        <w:ind w:left="720"/>
        <w:rPr>
          <w:rFonts w:ascii="Arial" w:eastAsia="Times New Roman" w:hAnsi="Arial" w:cs="Arial"/>
          <w:color w:val="3C3C3C"/>
          <w:sz w:val="20"/>
          <w:szCs w:val="20"/>
          <w:lang w:eastAsia="fr-FR"/>
        </w:rPr>
      </w:pPr>
      <w:r w:rsidRPr="00A1272C">
        <w:rPr>
          <w:rFonts w:ascii="Arial" w:eastAsia="Times New Roman" w:hAnsi="Arial" w:cs="Arial"/>
          <w:color w:val="3C3C3C"/>
          <w:sz w:val="20"/>
          <w:szCs w:val="20"/>
          <w:lang w:eastAsia="fr-FR"/>
        </w:rPr>
        <w:t>5° Par tout engin ou véhicule ferroviaire, aérien, spatial, maritime, fluvial ou lacustre sauf si la pratique des sports concernés implique, par nature, l'utilisation d'un tel engin ou véhicule ;</w:t>
      </w:r>
    </w:p>
    <w:p w14:paraId="5AD7A680" w14:textId="77777777" w:rsidR="00A1272C" w:rsidRPr="00A1272C" w:rsidRDefault="00A1272C" w:rsidP="00A1272C">
      <w:pPr>
        <w:keepLines/>
        <w:shd w:val="clear" w:color="auto" w:fill="FFFFFF"/>
        <w:spacing w:after="0" w:line="240" w:lineRule="auto"/>
        <w:ind w:left="720"/>
        <w:rPr>
          <w:rFonts w:ascii="Arial" w:eastAsia="Times New Roman" w:hAnsi="Arial" w:cs="Arial"/>
          <w:color w:val="3C3C3C"/>
          <w:sz w:val="20"/>
          <w:szCs w:val="20"/>
          <w:lang w:eastAsia="fr-FR"/>
        </w:rPr>
      </w:pPr>
      <w:r w:rsidRPr="00A1272C">
        <w:rPr>
          <w:rFonts w:ascii="Arial" w:eastAsia="Times New Roman" w:hAnsi="Arial" w:cs="Arial"/>
          <w:color w:val="3C3C3C"/>
          <w:sz w:val="20"/>
          <w:szCs w:val="20"/>
          <w:lang w:eastAsia="fr-FR"/>
        </w:rPr>
        <w:t>6° Par toute pollution de l'atmosphère, des eaux ou du sol ou par toute autre atteinte à l'environnement qui ne résulterait pas d'un événement accidentel imputable directement à l'assuré ou à toute personne dont il est civilement responsable ;</w:t>
      </w:r>
    </w:p>
    <w:p w14:paraId="1E1B71B1" w14:textId="77777777" w:rsidR="00A1272C" w:rsidRPr="00A1272C" w:rsidRDefault="00A1272C" w:rsidP="00A1272C">
      <w:pPr>
        <w:keepLines/>
        <w:shd w:val="clear" w:color="auto" w:fill="FFFFFF"/>
        <w:spacing w:after="0" w:line="240" w:lineRule="auto"/>
        <w:ind w:left="720"/>
        <w:rPr>
          <w:rFonts w:ascii="Arial" w:eastAsia="Times New Roman" w:hAnsi="Arial" w:cs="Arial"/>
          <w:color w:val="3C3C3C"/>
          <w:sz w:val="20"/>
          <w:szCs w:val="20"/>
          <w:lang w:eastAsia="fr-FR"/>
        </w:rPr>
      </w:pPr>
      <w:r w:rsidRPr="00A1272C">
        <w:rPr>
          <w:rFonts w:ascii="Arial" w:eastAsia="Times New Roman" w:hAnsi="Arial" w:cs="Arial"/>
          <w:color w:val="3C3C3C"/>
          <w:sz w:val="20"/>
          <w:szCs w:val="20"/>
          <w:lang w:eastAsia="fr-FR"/>
        </w:rPr>
        <w:t>7° A l'occasion d'activités devant faire l'objet de la souscription d'un contrat d'assurance en vertu d'une obligation légale.</w:t>
      </w:r>
    </w:p>
    <w:p w14:paraId="1DE54A13" w14:textId="77777777" w:rsidR="00A1272C" w:rsidRPr="00A1272C" w:rsidRDefault="00000000" w:rsidP="00A1272C">
      <w:pPr>
        <w:numPr>
          <w:ilvl w:val="0"/>
          <w:numId w:val="17"/>
        </w:numPr>
        <w:shd w:val="clear" w:color="auto" w:fill="FFFFFF"/>
        <w:spacing w:after="0" w:line="360" w:lineRule="atLeast"/>
        <w:outlineLvl w:val="1"/>
        <w:rPr>
          <w:rFonts w:ascii="Arial" w:eastAsia="Times New Roman" w:hAnsi="Arial" w:cs="Arial"/>
          <w:b/>
          <w:bCs/>
          <w:color w:val="4A5E81"/>
          <w:sz w:val="24"/>
          <w:szCs w:val="24"/>
          <w:lang w:eastAsia="fr-FR"/>
        </w:rPr>
      </w:pPr>
      <w:hyperlink r:id="rId10" w:history="1">
        <w:r w:rsidR="00A1272C" w:rsidRPr="00A1272C">
          <w:rPr>
            <w:rFonts w:ascii="Arial" w:eastAsia="Times New Roman" w:hAnsi="Arial" w:cs="Arial"/>
            <w:b/>
            <w:bCs/>
            <w:color w:val="4A5E81"/>
            <w:sz w:val="24"/>
            <w:szCs w:val="24"/>
            <w:u w:val="single"/>
            <w:lang w:eastAsia="fr-FR"/>
          </w:rPr>
          <w:t>Article D321-3</w:t>
        </w:r>
      </w:hyperlink>
    </w:p>
    <w:p w14:paraId="00578C47" w14:textId="77777777" w:rsidR="00A1272C" w:rsidRPr="00A1272C" w:rsidRDefault="00A1272C" w:rsidP="00A1272C">
      <w:pPr>
        <w:keepLines/>
        <w:shd w:val="clear" w:color="auto" w:fill="FFFFFF"/>
        <w:spacing w:after="0" w:line="240" w:lineRule="auto"/>
        <w:ind w:left="720"/>
        <w:rPr>
          <w:rFonts w:ascii="Arial" w:eastAsia="Times New Roman" w:hAnsi="Arial" w:cs="Arial"/>
          <w:color w:val="3C3C3C"/>
          <w:sz w:val="20"/>
          <w:szCs w:val="20"/>
          <w:lang w:eastAsia="fr-FR"/>
        </w:rPr>
      </w:pPr>
      <w:r w:rsidRPr="00A1272C">
        <w:rPr>
          <w:rFonts w:ascii="Arial" w:eastAsia="Times New Roman" w:hAnsi="Arial" w:cs="Arial"/>
          <w:color w:val="3C3C3C"/>
          <w:sz w:val="20"/>
          <w:szCs w:val="20"/>
          <w:lang w:eastAsia="fr-FR"/>
        </w:rPr>
        <w:t>L'assureur ne peut pas opposer à la victime et à ses ayants droit :</w:t>
      </w:r>
    </w:p>
    <w:p w14:paraId="39AD3D4F" w14:textId="77777777" w:rsidR="00A1272C" w:rsidRPr="00A1272C" w:rsidRDefault="00A1272C" w:rsidP="00A1272C">
      <w:pPr>
        <w:keepLines/>
        <w:shd w:val="clear" w:color="auto" w:fill="FFFFFF"/>
        <w:spacing w:after="0" w:line="240" w:lineRule="auto"/>
        <w:ind w:left="720"/>
        <w:rPr>
          <w:rFonts w:ascii="Arial" w:eastAsia="Times New Roman" w:hAnsi="Arial" w:cs="Arial"/>
          <w:color w:val="3C3C3C"/>
          <w:sz w:val="20"/>
          <w:szCs w:val="20"/>
          <w:lang w:eastAsia="fr-FR"/>
        </w:rPr>
      </w:pPr>
      <w:r w:rsidRPr="00A1272C">
        <w:rPr>
          <w:rFonts w:ascii="Arial" w:eastAsia="Times New Roman" w:hAnsi="Arial" w:cs="Arial"/>
          <w:color w:val="3C3C3C"/>
          <w:sz w:val="20"/>
          <w:szCs w:val="20"/>
          <w:lang w:eastAsia="fr-FR"/>
        </w:rPr>
        <w:t>1° Une franchise ;</w:t>
      </w:r>
    </w:p>
    <w:p w14:paraId="4615DE69" w14:textId="77777777" w:rsidR="00A1272C" w:rsidRPr="00A1272C" w:rsidRDefault="00A1272C" w:rsidP="00A1272C">
      <w:pPr>
        <w:keepLines/>
        <w:shd w:val="clear" w:color="auto" w:fill="FFFFFF"/>
        <w:spacing w:after="0" w:line="240" w:lineRule="auto"/>
        <w:ind w:left="720"/>
        <w:rPr>
          <w:rFonts w:ascii="Arial" w:eastAsia="Times New Roman" w:hAnsi="Arial" w:cs="Arial"/>
          <w:color w:val="3C3C3C"/>
          <w:sz w:val="20"/>
          <w:szCs w:val="20"/>
          <w:lang w:eastAsia="fr-FR"/>
        </w:rPr>
      </w:pPr>
      <w:r w:rsidRPr="00A1272C">
        <w:rPr>
          <w:rFonts w:ascii="Arial" w:eastAsia="Times New Roman" w:hAnsi="Arial" w:cs="Arial"/>
          <w:color w:val="3C3C3C"/>
          <w:sz w:val="20"/>
          <w:szCs w:val="20"/>
          <w:lang w:eastAsia="fr-FR"/>
        </w:rPr>
        <w:t>2° Une réduction proportionnelle de l'indemnité ;</w:t>
      </w:r>
    </w:p>
    <w:p w14:paraId="50023AC9" w14:textId="77777777" w:rsidR="00A1272C" w:rsidRPr="00A1272C" w:rsidRDefault="00A1272C" w:rsidP="00A1272C">
      <w:pPr>
        <w:keepLines/>
        <w:shd w:val="clear" w:color="auto" w:fill="FFFFFF"/>
        <w:spacing w:after="0" w:line="240" w:lineRule="auto"/>
        <w:ind w:left="720"/>
        <w:rPr>
          <w:rFonts w:ascii="Arial" w:eastAsia="Times New Roman" w:hAnsi="Arial" w:cs="Arial"/>
          <w:color w:val="3C3C3C"/>
          <w:sz w:val="20"/>
          <w:szCs w:val="20"/>
          <w:lang w:eastAsia="fr-FR"/>
        </w:rPr>
      </w:pPr>
      <w:r w:rsidRPr="00A1272C">
        <w:rPr>
          <w:rFonts w:ascii="Arial" w:eastAsia="Times New Roman" w:hAnsi="Arial" w:cs="Arial"/>
          <w:color w:val="3C3C3C"/>
          <w:sz w:val="20"/>
          <w:szCs w:val="20"/>
          <w:lang w:eastAsia="fr-FR"/>
        </w:rPr>
        <w:t>3° La déchéance.</w:t>
      </w:r>
    </w:p>
    <w:p w14:paraId="0096064B" w14:textId="77777777" w:rsidR="00A1272C" w:rsidRPr="00A1272C" w:rsidRDefault="00A1272C" w:rsidP="00A1272C">
      <w:pPr>
        <w:keepLines/>
        <w:shd w:val="clear" w:color="auto" w:fill="FFFFFF"/>
        <w:spacing w:after="0" w:line="240" w:lineRule="auto"/>
        <w:ind w:left="720"/>
        <w:rPr>
          <w:rFonts w:ascii="Arial" w:eastAsia="Times New Roman" w:hAnsi="Arial" w:cs="Arial"/>
          <w:color w:val="3C3C3C"/>
          <w:sz w:val="20"/>
          <w:szCs w:val="20"/>
          <w:lang w:eastAsia="fr-FR"/>
        </w:rPr>
      </w:pPr>
      <w:r w:rsidRPr="00A1272C">
        <w:rPr>
          <w:rFonts w:ascii="Arial" w:eastAsia="Times New Roman" w:hAnsi="Arial" w:cs="Arial"/>
          <w:color w:val="3C3C3C"/>
          <w:sz w:val="20"/>
          <w:szCs w:val="20"/>
          <w:lang w:eastAsia="fr-FR"/>
        </w:rPr>
        <w:t>Il peut exercer une action en remboursement des sommes versées à la victime et payée en lieu et place de l'assuré.</w:t>
      </w:r>
    </w:p>
    <w:p w14:paraId="167C137C" w14:textId="77777777" w:rsidR="00A1272C" w:rsidRPr="00A1272C" w:rsidRDefault="00000000" w:rsidP="00A1272C">
      <w:pPr>
        <w:numPr>
          <w:ilvl w:val="0"/>
          <w:numId w:val="17"/>
        </w:numPr>
        <w:shd w:val="clear" w:color="auto" w:fill="FFFFFF"/>
        <w:spacing w:after="0" w:line="360" w:lineRule="atLeast"/>
        <w:outlineLvl w:val="1"/>
        <w:rPr>
          <w:rFonts w:ascii="Arial" w:eastAsia="Times New Roman" w:hAnsi="Arial" w:cs="Arial"/>
          <w:b/>
          <w:bCs/>
          <w:color w:val="4A5E81"/>
          <w:sz w:val="24"/>
          <w:szCs w:val="24"/>
          <w:lang w:eastAsia="fr-FR"/>
        </w:rPr>
      </w:pPr>
      <w:hyperlink r:id="rId11" w:history="1">
        <w:r w:rsidR="00A1272C" w:rsidRPr="00A1272C">
          <w:rPr>
            <w:rFonts w:ascii="Arial" w:eastAsia="Times New Roman" w:hAnsi="Arial" w:cs="Arial"/>
            <w:b/>
            <w:bCs/>
            <w:color w:val="4A5E81"/>
            <w:sz w:val="24"/>
            <w:szCs w:val="24"/>
            <w:u w:val="single"/>
            <w:lang w:eastAsia="fr-FR"/>
          </w:rPr>
          <w:t>Article D321-4</w:t>
        </w:r>
      </w:hyperlink>
    </w:p>
    <w:p w14:paraId="31044448" w14:textId="77777777" w:rsidR="00A1272C" w:rsidRPr="00A1272C" w:rsidRDefault="00A1272C" w:rsidP="00A1272C">
      <w:pPr>
        <w:keepLines/>
        <w:shd w:val="clear" w:color="auto" w:fill="FFFFFF"/>
        <w:spacing w:after="0" w:line="240" w:lineRule="auto"/>
        <w:ind w:left="720"/>
        <w:rPr>
          <w:rFonts w:ascii="Arial" w:eastAsia="Times New Roman" w:hAnsi="Arial" w:cs="Arial"/>
          <w:color w:val="3C3C3C"/>
          <w:sz w:val="20"/>
          <w:szCs w:val="20"/>
          <w:lang w:eastAsia="fr-FR"/>
        </w:rPr>
      </w:pPr>
      <w:r w:rsidRPr="00A1272C">
        <w:rPr>
          <w:rFonts w:ascii="Arial" w:eastAsia="Times New Roman" w:hAnsi="Arial" w:cs="Arial"/>
          <w:color w:val="3C3C3C"/>
          <w:sz w:val="20"/>
          <w:szCs w:val="20"/>
          <w:lang w:eastAsia="fr-FR"/>
        </w:rPr>
        <w:t>La souscription des contrats mentionnés à l'article D. 321-1 est justifiée par la production d'une attestation, notamment aux fonctionnaires du ministère chargé des sports habilités en application de l'article L. 111-3.</w:t>
      </w:r>
    </w:p>
    <w:p w14:paraId="0BBC4109" w14:textId="77777777" w:rsidR="00A1272C" w:rsidRPr="00A1272C" w:rsidRDefault="00A1272C" w:rsidP="00A1272C">
      <w:pPr>
        <w:keepLines/>
        <w:shd w:val="clear" w:color="auto" w:fill="FFFFFF"/>
        <w:spacing w:after="0" w:line="240" w:lineRule="auto"/>
        <w:ind w:left="720"/>
        <w:rPr>
          <w:rFonts w:ascii="Arial" w:eastAsia="Times New Roman" w:hAnsi="Arial" w:cs="Arial"/>
          <w:color w:val="3C3C3C"/>
          <w:sz w:val="20"/>
          <w:szCs w:val="20"/>
          <w:lang w:eastAsia="fr-FR"/>
        </w:rPr>
      </w:pPr>
      <w:r w:rsidRPr="00A1272C">
        <w:rPr>
          <w:rFonts w:ascii="Arial" w:eastAsia="Times New Roman" w:hAnsi="Arial" w:cs="Arial"/>
          <w:color w:val="3C3C3C"/>
          <w:sz w:val="20"/>
          <w:szCs w:val="20"/>
          <w:lang w:eastAsia="fr-FR"/>
        </w:rPr>
        <w:t>Ce document vaut présomption de garantie. Il comporte nécessairement les mentions suivantes :</w:t>
      </w:r>
    </w:p>
    <w:p w14:paraId="50179AF2" w14:textId="77777777" w:rsidR="00A1272C" w:rsidRPr="00A1272C" w:rsidRDefault="00A1272C" w:rsidP="00A1272C">
      <w:pPr>
        <w:keepLines/>
        <w:shd w:val="clear" w:color="auto" w:fill="FFFFFF"/>
        <w:spacing w:after="0" w:line="240" w:lineRule="auto"/>
        <w:ind w:left="720"/>
        <w:rPr>
          <w:rFonts w:ascii="Arial" w:eastAsia="Times New Roman" w:hAnsi="Arial" w:cs="Arial"/>
          <w:color w:val="3C3C3C"/>
          <w:sz w:val="20"/>
          <w:szCs w:val="20"/>
          <w:lang w:eastAsia="fr-FR"/>
        </w:rPr>
      </w:pPr>
      <w:r w:rsidRPr="00A1272C">
        <w:rPr>
          <w:rFonts w:ascii="Arial" w:eastAsia="Times New Roman" w:hAnsi="Arial" w:cs="Arial"/>
          <w:color w:val="3C3C3C"/>
          <w:sz w:val="20"/>
          <w:szCs w:val="20"/>
          <w:lang w:eastAsia="fr-FR"/>
        </w:rPr>
        <w:t>1° La référence aux dispositions légales et réglementaires ;</w:t>
      </w:r>
    </w:p>
    <w:p w14:paraId="34A01F9A" w14:textId="77777777" w:rsidR="00A1272C" w:rsidRPr="00A1272C" w:rsidRDefault="00A1272C" w:rsidP="00A1272C">
      <w:pPr>
        <w:keepLines/>
        <w:shd w:val="clear" w:color="auto" w:fill="FFFFFF"/>
        <w:spacing w:after="0" w:line="240" w:lineRule="auto"/>
        <w:ind w:left="720"/>
        <w:rPr>
          <w:rFonts w:ascii="Arial" w:eastAsia="Times New Roman" w:hAnsi="Arial" w:cs="Arial"/>
          <w:color w:val="3C3C3C"/>
          <w:sz w:val="20"/>
          <w:szCs w:val="20"/>
          <w:lang w:eastAsia="fr-FR"/>
        </w:rPr>
      </w:pPr>
      <w:r w:rsidRPr="00A1272C">
        <w:rPr>
          <w:rFonts w:ascii="Arial" w:eastAsia="Times New Roman" w:hAnsi="Arial" w:cs="Arial"/>
          <w:color w:val="3C3C3C"/>
          <w:sz w:val="20"/>
          <w:szCs w:val="20"/>
          <w:lang w:eastAsia="fr-FR"/>
        </w:rPr>
        <w:t>2° La raison sociale de ou des entreprises d'assurances agréées ;</w:t>
      </w:r>
    </w:p>
    <w:p w14:paraId="7DE92577" w14:textId="77777777" w:rsidR="00A1272C" w:rsidRPr="00A1272C" w:rsidRDefault="00A1272C" w:rsidP="00A1272C">
      <w:pPr>
        <w:keepLines/>
        <w:shd w:val="clear" w:color="auto" w:fill="FFFFFF"/>
        <w:spacing w:after="0" w:line="240" w:lineRule="auto"/>
        <w:ind w:left="720"/>
        <w:rPr>
          <w:rFonts w:ascii="Arial" w:eastAsia="Times New Roman" w:hAnsi="Arial" w:cs="Arial"/>
          <w:color w:val="3C3C3C"/>
          <w:sz w:val="20"/>
          <w:szCs w:val="20"/>
          <w:lang w:eastAsia="fr-FR"/>
        </w:rPr>
      </w:pPr>
      <w:r w:rsidRPr="00A1272C">
        <w:rPr>
          <w:rFonts w:ascii="Arial" w:eastAsia="Times New Roman" w:hAnsi="Arial" w:cs="Arial"/>
          <w:color w:val="3C3C3C"/>
          <w:sz w:val="20"/>
          <w:szCs w:val="20"/>
          <w:lang w:eastAsia="fr-FR"/>
        </w:rPr>
        <w:t>3° Le numéro du contrat d'assurance souscrit ;</w:t>
      </w:r>
    </w:p>
    <w:p w14:paraId="744F5437" w14:textId="77777777" w:rsidR="00A1272C" w:rsidRPr="00A1272C" w:rsidRDefault="00A1272C" w:rsidP="00A1272C">
      <w:pPr>
        <w:keepLines/>
        <w:shd w:val="clear" w:color="auto" w:fill="FFFFFF"/>
        <w:spacing w:after="0" w:line="240" w:lineRule="auto"/>
        <w:ind w:left="720"/>
        <w:rPr>
          <w:rFonts w:ascii="Arial" w:eastAsia="Times New Roman" w:hAnsi="Arial" w:cs="Arial"/>
          <w:color w:val="3C3C3C"/>
          <w:sz w:val="20"/>
          <w:szCs w:val="20"/>
          <w:lang w:eastAsia="fr-FR"/>
        </w:rPr>
      </w:pPr>
      <w:r w:rsidRPr="00A1272C">
        <w:rPr>
          <w:rFonts w:ascii="Arial" w:eastAsia="Times New Roman" w:hAnsi="Arial" w:cs="Arial"/>
          <w:color w:val="3C3C3C"/>
          <w:sz w:val="20"/>
          <w:szCs w:val="20"/>
          <w:lang w:eastAsia="fr-FR"/>
        </w:rPr>
        <w:t>4° La période de validité du contrat ;</w:t>
      </w:r>
    </w:p>
    <w:p w14:paraId="225ECA47" w14:textId="77777777" w:rsidR="00A1272C" w:rsidRPr="00A1272C" w:rsidRDefault="00A1272C" w:rsidP="00A1272C">
      <w:pPr>
        <w:keepLines/>
        <w:shd w:val="clear" w:color="auto" w:fill="FFFFFF"/>
        <w:spacing w:after="0" w:line="240" w:lineRule="auto"/>
        <w:ind w:left="720"/>
        <w:rPr>
          <w:rFonts w:ascii="Arial" w:eastAsia="Times New Roman" w:hAnsi="Arial" w:cs="Arial"/>
          <w:color w:val="3C3C3C"/>
          <w:sz w:val="20"/>
          <w:szCs w:val="20"/>
          <w:lang w:eastAsia="fr-FR"/>
        </w:rPr>
      </w:pPr>
      <w:r w:rsidRPr="00A1272C">
        <w:rPr>
          <w:rFonts w:ascii="Arial" w:eastAsia="Times New Roman" w:hAnsi="Arial" w:cs="Arial"/>
          <w:color w:val="3C3C3C"/>
          <w:sz w:val="20"/>
          <w:szCs w:val="20"/>
          <w:lang w:eastAsia="fr-FR"/>
        </w:rPr>
        <w:t>5° Le nom et l'adresse du souscripteur ;</w:t>
      </w:r>
    </w:p>
    <w:p w14:paraId="36FD6B25" w14:textId="41F67B48" w:rsidR="002E5AFF" w:rsidRDefault="00A1272C" w:rsidP="002E5AFF">
      <w:pPr>
        <w:keepLines/>
        <w:shd w:val="clear" w:color="auto" w:fill="FFFFFF"/>
        <w:spacing w:after="0" w:line="240" w:lineRule="auto"/>
        <w:ind w:left="720"/>
        <w:rPr>
          <w:rFonts w:ascii="Arial" w:eastAsia="Times New Roman" w:hAnsi="Arial" w:cs="Arial"/>
          <w:color w:val="3C3C3C"/>
          <w:sz w:val="20"/>
          <w:szCs w:val="20"/>
          <w:lang w:eastAsia="fr-FR"/>
        </w:rPr>
      </w:pPr>
      <w:r w:rsidRPr="00A1272C">
        <w:rPr>
          <w:rFonts w:ascii="Arial" w:eastAsia="Times New Roman" w:hAnsi="Arial" w:cs="Arial"/>
          <w:color w:val="3C3C3C"/>
          <w:sz w:val="20"/>
          <w:szCs w:val="20"/>
          <w:lang w:eastAsia="fr-FR"/>
        </w:rPr>
        <w:t>6° L'étendue et le montant des garanties.</w:t>
      </w:r>
    </w:p>
    <w:p w14:paraId="1CF0FE4F" w14:textId="77777777" w:rsidR="009E3A6F" w:rsidRPr="00A1272C" w:rsidRDefault="009E3A6F" w:rsidP="00A1272C">
      <w:pPr>
        <w:keepLines/>
        <w:shd w:val="clear" w:color="auto" w:fill="FFFFFF"/>
        <w:spacing w:after="0" w:line="240" w:lineRule="auto"/>
        <w:ind w:left="720"/>
        <w:rPr>
          <w:rFonts w:ascii="Arial" w:eastAsia="Times New Roman" w:hAnsi="Arial" w:cs="Arial"/>
          <w:color w:val="3C3C3C"/>
          <w:sz w:val="20"/>
          <w:szCs w:val="20"/>
          <w:lang w:eastAsia="fr-FR"/>
        </w:rPr>
      </w:pPr>
    </w:p>
    <w:p w14:paraId="6458EC1F" w14:textId="77777777" w:rsidR="00A1272C" w:rsidRPr="00A1272C" w:rsidRDefault="00000000" w:rsidP="00A1272C">
      <w:pPr>
        <w:numPr>
          <w:ilvl w:val="0"/>
          <w:numId w:val="17"/>
        </w:numPr>
        <w:shd w:val="clear" w:color="auto" w:fill="FFFFFF"/>
        <w:spacing w:after="0" w:line="360" w:lineRule="atLeast"/>
        <w:outlineLvl w:val="1"/>
        <w:rPr>
          <w:rFonts w:ascii="Arial" w:eastAsia="Times New Roman" w:hAnsi="Arial" w:cs="Arial"/>
          <w:b/>
          <w:bCs/>
          <w:color w:val="4A5E81"/>
          <w:sz w:val="24"/>
          <w:szCs w:val="24"/>
          <w:lang w:eastAsia="fr-FR"/>
        </w:rPr>
      </w:pPr>
      <w:hyperlink r:id="rId12" w:history="1">
        <w:r w:rsidR="00A1272C" w:rsidRPr="00A1272C">
          <w:rPr>
            <w:rFonts w:ascii="Arial" w:eastAsia="Times New Roman" w:hAnsi="Arial" w:cs="Arial"/>
            <w:b/>
            <w:bCs/>
            <w:color w:val="4A5E81"/>
            <w:sz w:val="24"/>
            <w:szCs w:val="24"/>
            <w:u w:val="single"/>
            <w:lang w:eastAsia="fr-FR"/>
          </w:rPr>
          <w:t>Article D321-5</w:t>
        </w:r>
      </w:hyperlink>
    </w:p>
    <w:p w14:paraId="42674FC8" w14:textId="77777777" w:rsidR="00A1272C" w:rsidRPr="00A1272C" w:rsidRDefault="00A1272C" w:rsidP="00A1272C">
      <w:pPr>
        <w:keepLines/>
        <w:shd w:val="clear" w:color="auto" w:fill="FFFFFF"/>
        <w:spacing w:after="0" w:line="240" w:lineRule="auto"/>
        <w:ind w:left="720"/>
        <w:rPr>
          <w:rFonts w:ascii="Arial" w:eastAsia="Times New Roman" w:hAnsi="Arial" w:cs="Arial"/>
          <w:color w:val="3C3C3C"/>
          <w:sz w:val="20"/>
          <w:szCs w:val="20"/>
          <w:lang w:eastAsia="fr-FR"/>
        </w:rPr>
      </w:pPr>
      <w:r w:rsidRPr="00A1272C">
        <w:rPr>
          <w:rFonts w:ascii="Arial" w:eastAsia="Times New Roman" w:hAnsi="Arial" w:cs="Arial"/>
          <w:color w:val="3C3C3C"/>
          <w:sz w:val="20"/>
          <w:szCs w:val="20"/>
          <w:lang w:eastAsia="fr-FR"/>
        </w:rPr>
        <w:t>Le souscripteur fournit à la demande de toute personne garantie par le contrat un document reprenant les mentions énumérées à l'article D. 321-4.</w:t>
      </w:r>
    </w:p>
    <w:p w14:paraId="701B0D9A" w14:textId="77777777" w:rsidR="00E01151" w:rsidRDefault="00E01151" w:rsidP="00A1272C">
      <w:pPr>
        <w:shd w:val="clear" w:color="auto" w:fill="FFFFFF"/>
        <w:spacing w:after="0" w:line="240" w:lineRule="auto"/>
        <w:rPr>
          <w:rFonts w:ascii="Arial" w:eastAsia="Times New Roman" w:hAnsi="Arial" w:cs="Arial"/>
          <w:b/>
          <w:bCs/>
          <w:color w:val="4A5E81"/>
          <w:sz w:val="28"/>
          <w:szCs w:val="28"/>
          <w:u w:val="single"/>
          <w:lang w:eastAsia="fr-FR"/>
        </w:rPr>
      </w:pPr>
    </w:p>
    <w:p w14:paraId="7ECEACA8" w14:textId="77777777" w:rsidR="00E01151" w:rsidRDefault="00E01151" w:rsidP="00A1272C">
      <w:pPr>
        <w:shd w:val="clear" w:color="auto" w:fill="FFFFFF"/>
        <w:spacing w:after="0" w:line="240" w:lineRule="auto"/>
        <w:rPr>
          <w:rFonts w:ascii="Arial" w:eastAsia="Times New Roman" w:hAnsi="Arial" w:cs="Arial"/>
          <w:b/>
          <w:bCs/>
          <w:color w:val="4A5E81"/>
          <w:sz w:val="28"/>
          <w:szCs w:val="28"/>
          <w:u w:val="single"/>
          <w:lang w:eastAsia="fr-FR"/>
        </w:rPr>
      </w:pPr>
    </w:p>
    <w:p w14:paraId="7A40E640" w14:textId="77777777" w:rsidR="00A1272C" w:rsidRPr="00B2552D" w:rsidRDefault="00A1272C" w:rsidP="00B2552D">
      <w:pPr>
        <w:shd w:val="clear" w:color="auto" w:fill="FFFFFF"/>
        <w:spacing w:after="0" w:line="240" w:lineRule="auto"/>
        <w:rPr>
          <w:rFonts w:ascii="Arial" w:eastAsia="Times New Roman" w:hAnsi="Arial" w:cs="Arial"/>
          <w:b/>
          <w:bCs/>
          <w:color w:val="4A5E81"/>
          <w:sz w:val="28"/>
          <w:szCs w:val="28"/>
          <w:u w:val="single"/>
          <w:lang w:eastAsia="fr-FR"/>
        </w:rPr>
      </w:pPr>
      <w:r w:rsidRPr="00A1272C">
        <w:rPr>
          <w:rFonts w:ascii="Arial" w:eastAsia="Times New Roman" w:hAnsi="Arial" w:cs="Arial"/>
          <w:b/>
          <w:bCs/>
          <w:color w:val="4A5E81"/>
          <w:sz w:val="28"/>
          <w:szCs w:val="28"/>
          <w:u w:val="single"/>
          <w:lang w:eastAsia="fr-FR"/>
        </w:rPr>
        <w:lastRenderedPageBreak/>
        <w:t xml:space="preserve">Obligations générales </w:t>
      </w:r>
    </w:p>
    <w:p w14:paraId="26CE186B" w14:textId="77777777" w:rsidR="00A1272C" w:rsidRPr="00A1272C" w:rsidRDefault="00000000" w:rsidP="00A1272C">
      <w:pPr>
        <w:numPr>
          <w:ilvl w:val="1"/>
          <w:numId w:val="18"/>
        </w:numPr>
        <w:shd w:val="clear" w:color="auto" w:fill="FFFFFF"/>
        <w:spacing w:after="0" w:line="360" w:lineRule="atLeast"/>
        <w:outlineLvl w:val="1"/>
        <w:rPr>
          <w:rFonts w:ascii="Arial" w:eastAsia="Times New Roman" w:hAnsi="Arial" w:cs="Arial"/>
          <w:b/>
          <w:bCs/>
          <w:color w:val="4A5E81"/>
          <w:sz w:val="21"/>
          <w:szCs w:val="21"/>
          <w:lang w:eastAsia="fr-FR"/>
        </w:rPr>
      </w:pPr>
      <w:r>
        <w:fldChar w:fldCharType="begin"/>
      </w:r>
      <w:r>
        <w:instrText>HYPERLINK "https://www.legifrance.gouv.fr/codes/article_lc/LEGIARTI000006548228"</w:instrText>
      </w:r>
      <w:r>
        <w:fldChar w:fldCharType="separate"/>
      </w:r>
      <w:r w:rsidR="00A1272C" w:rsidRPr="00A1272C">
        <w:rPr>
          <w:rFonts w:ascii="Arial" w:eastAsia="Times New Roman" w:hAnsi="Arial" w:cs="Arial"/>
          <w:b/>
          <w:bCs/>
          <w:color w:val="4A5E81"/>
          <w:sz w:val="21"/>
          <w:szCs w:val="21"/>
          <w:u w:val="single"/>
          <w:lang w:eastAsia="fr-FR"/>
        </w:rPr>
        <w:t>Article R322-4</w:t>
      </w:r>
      <w:r>
        <w:rPr>
          <w:rFonts w:ascii="Arial" w:eastAsia="Times New Roman" w:hAnsi="Arial" w:cs="Arial"/>
          <w:b/>
          <w:bCs/>
          <w:color w:val="4A5E81"/>
          <w:sz w:val="21"/>
          <w:szCs w:val="21"/>
          <w:u w:val="single"/>
          <w:lang w:eastAsia="fr-FR"/>
        </w:rPr>
        <w:fldChar w:fldCharType="end"/>
      </w:r>
    </w:p>
    <w:p w14:paraId="4B8B7B64" w14:textId="77777777" w:rsidR="00A1272C" w:rsidRPr="00A1272C" w:rsidRDefault="00A1272C" w:rsidP="00ED5CEF">
      <w:pPr>
        <w:keepLines/>
        <w:shd w:val="clear" w:color="auto" w:fill="FFFFFF"/>
        <w:spacing w:after="0" w:line="240" w:lineRule="auto"/>
        <w:ind w:left="720"/>
        <w:rPr>
          <w:rFonts w:ascii="Arial" w:eastAsia="Times New Roman" w:hAnsi="Arial" w:cs="Arial"/>
          <w:color w:val="3C3C3C"/>
          <w:sz w:val="20"/>
          <w:szCs w:val="20"/>
          <w:lang w:eastAsia="fr-FR"/>
        </w:rPr>
      </w:pPr>
      <w:r w:rsidRPr="00A1272C">
        <w:rPr>
          <w:rFonts w:ascii="Arial" w:eastAsia="Times New Roman" w:hAnsi="Arial" w:cs="Arial"/>
          <w:color w:val="3C3C3C"/>
          <w:sz w:val="20"/>
          <w:szCs w:val="20"/>
          <w:lang w:eastAsia="fr-FR"/>
        </w:rPr>
        <w:t>Les établissements mentionnés à l'article L. 322-1 dans lesquels sont pratiquées des activités physiques et sportives doivent disposer d'une trousse de secours destinée à apporter les premiers soins en cas d'accident et d'un moyen de communication permettant d'alerter rapidement les services de secours.</w:t>
      </w:r>
    </w:p>
    <w:p w14:paraId="41097FD9" w14:textId="77777777" w:rsidR="00A1272C" w:rsidRPr="00A1272C" w:rsidRDefault="00A1272C" w:rsidP="00ED5CEF">
      <w:pPr>
        <w:keepLines/>
        <w:shd w:val="clear" w:color="auto" w:fill="FFFFFF"/>
        <w:spacing w:after="0" w:line="240" w:lineRule="auto"/>
        <w:ind w:left="720"/>
        <w:rPr>
          <w:rFonts w:ascii="Arial" w:eastAsia="Times New Roman" w:hAnsi="Arial" w:cs="Arial"/>
          <w:color w:val="3C3C3C"/>
          <w:sz w:val="20"/>
          <w:szCs w:val="20"/>
          <w:lang w:eastAsia="fr-FR"/>
        </w:rPr>
      </w:pPr>
      <w:r w:rsidRPr="00A1272C">
        <w:rPr>
          <w:rFonts w:ascii="Arial" w:eastAsia="Times New Roman" w:hAnsi="Arial" w:cs="Arial"/>
          <w:color w:val="3C3C3C"/>
          <w:sz w:val="20"/>
          <w:szCs w:val="20"/>
          <w:lang w:eastAsia="fr-FR"/>
        </w:rPr>
        <w:t>Un tableau d'organisation des secours est affiché dans l'établissement et comporte les adresses et numéros de téléphone des personnes et organismes susceptibles d'intervenir en cas d'urgence.</w:t>
      </w:r>
    </w:p>
    <w:p w14:paraId="247A7D7A" w14:textId="77777777" w:rsidR="00A1272C" w:rsidRPr="00A1272C" w:rsidRDefault="00000000" w:rsidP="00A1272C">
      <w:pPr>
        <w:numPr>
          <w:ilvl w:val="1"/>
          <w:numId w:val="18"/>
        </w:numPr>
        <w:shd w:val="clear" w:color="auto" w:fill="FFFFFF"/>
        <w:spacing w:after="0" w:line="360" w:lineRule="atLeast"/>
        <w:outlineLvl w:val="1"/>
        <w:rPr>
          <w:rFonts w:ascii="Arial" w:eastAsia="Times New Roman" w:hAnsi="Arial" w:cs="Arial"/>
          <w:b/>
          <w:bCs/>
          <w:color w:val="4A5E81"/>
          <w:sz w:val="21"/>
          <w:szCs w:val="21"/>
          <w:lang w:eastAsia="fr-FR"/>
        </w:rPr>
      </w:pPr>
      <w:hyperlink r:id="rId13" w:history="1">
        <w:r w:rsidR="00A1272C" w:rsidRPr="00A1272C">
          <w:rPr>
            <w:rFonts w:ascii="Arial" w:eastAsia="Times New Roman" w:hAnsi="Arial" w:cs="Arial"/>
            <w:b/>
            <w:bCs/>
            <w:color w:val="4A5E81"/>
            <w:sz w:val="21"/>
            <w:szCs w:val="21"/>
            <w:u w:val="single"/>
            <w:lang w:eastAsia="fr-FR"/>
          </w:rPr>
          <w:t>Article R322-5</w:t>
        </w:r>
      </w:hyperlink>
    </w:p>
    <w:p w14:paraId="0A2C7C67" w14:textId="77777777" w:rsidR="00A1272C" w:rsidRPr="00A1272C" w:rsidRDefault="00A1272C" w:rsidP="00ED5CEF">
      <w:pPr>
        <w:keepLines/>
        <w:shd w:val="clear" w:color="auto" w:fill="FFFFFF"/>
        <w:spacing w:after="0" w:line="240" w:lineRule="auto"/>
        <w:ind w:left="720"/>
        <w:rPr>
          <w:rFonts w:ascii="Arial" w:eastAsia="Times New Roman" w:hAnsi="Arial" w:cs="Arial"/>
          <w:color w:val="3C3C3C"/>
          <w:sz w:val="20"/>
          <w:szCs w:val="20"/>
          <w:lang w:eastAsia="fr-FR"/>
        </w:rPr>
      </w:pPr>
      <w:r w:rsidRPr="00A1272C">
        <w:rPr>
          <w:rFonts w:ascii="Arial" w:eastAsia="Times New Roman" w:hAnsi="Arial" w:cs="Arial"/>
          <w:color w:val="3C3C3C"/>
          <w:sz w:val="20"/>
          <w:szCs w:val="20"/>
          <w:lang w:eastAsia="fr-FR"/>
        </w:rPr>
        <w:t>Dans tout établissement où est pratiquée une activité physique ou sportive doit être affichée, en un lieu visible de tous, une copie :</w:t>
      </w:r>
    </w:p>
    <w:p w14:paraId="67AD2F0B" w14:textId="77777777" w:rsidR="00A1272C" w:rsidRPr="00A1272C" w:rsidRDefault="00A1272C" w:rsidP="00ED5CEF">
      <w:pPr>
        <w:keepLines/>
        <w:shd w:val="clear" w:color="auto" w:fill="FFFFFF"/>
        <w:spacing w:after="0" w:line="240" w:lineRule="auto"/>
        <w:ind w:left="720"/>
        <w:rPr>
          <w:rFonts w:ascii="Arial" w:eastAsia="Times New Roman" w:hAnsi="Arial" w:cs="Arial"/>
          <w:color w:val="3C3C3C"/>
          <w:sz w:val="20"/>
          <w:szCs w:val="20"/>
          <w:lang w:eastAsia="fr-FR"/>
        </w:rPr>
      </w:pPr>
      <w:r w:rsidRPr="00A1272C">
        <w:rPr>
          <w:rFonts w:ascii="Arial" w:eastAsia="Times New Roman" w:hAnsi="Arial" w:cs="Arial"/>
          <w:color w:val="3C3C3C"/>
          <w:sz w:val="20"/>
          <w:szCs w:val="20"/>
          <w:lang w:eastAsia="fr-FR"/>
        </w:rPr>
        <w:t>1° Des diplômes et titres des personnes exerçant dans l'établissement les fonctions mentionnées à l'article L. 212-1, ainsi que des cartes professionnelles qu'elles détiennent en application de l'article R. 212-86 ou des attestations de stagiaire mentionnées à l'article R. 212-87 ;</w:t>
      </w:r>
    </w:p>
    <w:p w14:paraId="79F2989A" w14:textId="77777777" w:rsidR="00A1272C" w:rsidRPr="00A1272C" w:rsidRDefault="00A1272C" w:rsidP="00ED5CEF">
      <w:pPr>
        <w:keepLines/>
        <w:shd w:val="clear" w:color="auto" w:fill="FFFFFF"/>
        <w:spacing w:after="0" w:line="240" w:lineRule="auto"/>
        <w:ind w:left="720"/>
        <w:rPr>
          <w:rFonts w:ascii="Arial" w:eastAsia="Times New Roman" w:hAnsi="Arial" w:cs="Arial"/>
          <w:color w:val="3C3C3C"/>
          <w:sz w:val="20"/>
          <w:szCs w:val="20"/>
          <w:lang w:eastAsia="fr-FR"/>
        </w:rPr>
      </w:pPr>
      <w:r w:rsidRPr="00A1272C">
        <w:rPr>
          <w:rFonts w:ascii="Arial" w:eastAsia="Times New Roman" w:hAnsi="Arial" w:cs="Arial"/>
          <w:color w:val="3C3C3C"/>
          <w:sz w:val="20"/>
          <w:szCs w:val="20"/>
          <w:lang w:eastAsia="fr-FR"/>
        </w:rPr>
        <w:t>2° Des textes fixant, dans les conditions prévues à l'article R. 322-7, les garanties d'hygiène et de sécurité et les normes techniques applicables à l'encadrement des activités physiques et sportives mentionnées à l'article L. 322-2 ;</w:t>
      </w:r>
    </w:p>
    <w:p w14:paraId="6AD54374" w14:textId="77777777" w:rsidR="00A1272C" w:rsidRPr="00A1272C" w:rsidRDefault="00A1272C" w:rsidP="00ED5CEF">
      <w:pPr>
        <w:keepLines/>
        <w:shd w:val="clear" w:color="auto" w:fill="FFFFFF"/>
        <w:spacing w:after="0" w:line="240" w:lineRule="auto"/>
        <w:ind w:left="720"/>
        <w:rPr>
          <w:rFonts w:ascii="Arial" w:eastAsia="Times New Roman" w:hAnsi="Arial" w:cs="Arial"/>
          <w:color w:val="3C3C3C"/>
          <w:sz w:val="20"/>
          <w:szCs w:val="20"/>
          <w:lang w:eastAsia="fr-FR"/>
        </w:rPr>
      </w:pPr>
      <w:r w:rsidRPr="00A1272C">
        <w:rPr>
          <w:rFonts w:ascii="Arial" w:eastAsia="Times New Roman" w:hAnsi="Arial" w:cs="Arial"/>
          <w:color w:val="3C3C3C"/>
          <w:sz w:val="20"/>
          <w:szCs w:val="20"/>
          <w:lang w:eastAsia="fr-FR"/>
        </w:rPr>
        <w:t>3° De l'attestation du contrat d'assurance conclu par l'exploitant de l'établissement conformément à l'article L. 321-1.</w:t>
      </w:r>
    </w:p>
    <w:p w14:paraId="1289AE8E" w14:textId="77777777" w:rsidR="00A1272C" w:rsidRPr="00A1272C" w:rsidRDefault="00000000" w:rsidP="00A1272C">
      <w:pPr>
        <w:numPr>
          <w:ilvl w:val="1"/>
          <w:numId w:val="18"/>
        </w:numPr>
        <w:shd w:val="clear" w:color="auto" w:fill="FFFFFF"/>
        <w:spacing w:after="0" w:line="360" w:lineRule="atLeast"/>
        <w:outlineLvl w:val="1"/>
        <w:rPr>
          <w:rFonts w:ascii="Arial" w:eastAsia="Times New Roman" w:hAnsi="Arial" w:cs="Arial"/>
          <w:b/>
          <w:bCs/>
          <w:color w:val="4A5E81"/>
          <w:sz w:val="21"/>
          <w:szCs w:val="21"/>
          <w:lang w:eastAsia="fr-FR"/>
        </w:rPr>
      </w:pPr>
      <w:hyperlink r:id="rId14" w:history="1">
        <w:r w:rsidR="00A1272C" w:rsidRPr="00A1272C">
          <w:rPr>
            <w:rFonts w:ascii="Arial" w:eastAsia="Times New Roman" w:hAnsi="Arial" w:cs="Arial"/>
            <w:b/>
            <w:bCs/>
            <w:color w:val="4A5E81"/>
            <w:sz w:val="21"/>
            <w:szCs w:val="21"/>
            <w:u w:val="single"/>
            <w:lang w:eastAsia="fr-FR"/>
          </w:rPr>
          <w:t>Article R322-6</w:t>
        </w:r>
      </w:hyperlink>
    </w:p>
    <w:p w14:paraId="46FA4957" w14:textId="77777777" w:rsidR="00A1272C" w:rsidRPr="00A1272C" w:rsidRDefault="00000000" w:rsidP="00A1272C">
      <w:pPr>
        <w:shd w:val="clear" w:color="auto" w:fill="FFFFFF"/>
        <w:spacing w:after="0" w:line="240" w:lineRule="auto"/>
        <w:ind w:left="1440"/>
        <w:rPr>
          <w:rFonts w:ascii="Arial" w:eastAsia="Times New Roman" w:hAnsi="Arial" w:cs="Arial"/>
          <w:b/>
          <w:bCs/>
          <w:color w:val="3C3C3C"/>
          <w:sz w:val="21"/>
          <w:szCs w:val="21"/>
          <w:lang w:eastAsia="fr-FR"/>
        </w:rPr>
      </w:pPr>
      <w:hyperlink r:id="rId15" w:history="1">
        <w:r w:rsidR="00A1272C" w:rsidRPr="00A1272C">
          <w:rPr>
            <w:rFonts w:ascii="Arial" w:eastAsia="Times New Roman" w:hAnsi="Arial" w:cs="Arial"/>
            <w:b/>
            <w:bCs/>
            <w:color w:val="4A5E81"/>
            <w:sz w:val="21"/>
            <w:szCs w:val="21"/>
            <w:u w:val="single"/>
            <w:lang w:eastAsia="fr-FR"/>
          </w:rPr>
          <w:t>Modifié par Décret n°2016-281 du 8 mars 2016 - art. 1</w:t>
        </w:r>
        <w:r w:rsidR="00A1272C" w:rsidRPr="00A1272C">
          <w:rPr>
            <w:rFonts w:ascii="Arial" w:eastAsia="Times New Roman" w:hAnsi="Arial" w:cs="Arial"/>
            <w:b/>
            <w:bCs/>
            <w:color w:val="4A5E81"/>
            <w:sz w:val="21"/>
            <w:szCs w:val="21"/>
            <w:u w:val="single"/>
            <w:lang w:eastAsia="fr-FR"/>
          </w:rPr>
          <w:br/>
        </w:r>
      </w:hyperlink>
    </w:p>
    <w:p w14:paraId="0ADC5A96" w14:textId="77777777" w:rsidR="00A1272C" w:rsidRPr="00A1272C" w:rsidRDefault="00A1272C" w:rsidP="00ED5CEF">
      <w:pPr>
        <w:keepLines/>
        <w:shd w:val="clear" w:color="auto" w:fill="FFFFFF"/>
        <w:spacing w:after="0" w:line="240" w:lineRule="auto"/>
        <w:ind w:left="720"/>
        <w:rPr>
          <w:rFonts w:ascii="Arial" w:eastAsia="Times New Roman" w:hAnsi="Arial" w:cs="Arial"/>
          <w:color w:val="3C3C3C"/>
          <w:sz w:val="20"/>
          <w:szCs w:val="20"/>
          <w:lang w:eastAsia="fr-FR"/>
        </w:rPr>
      </w:pPr>
      <w:r w:rsidRPr="00A1272C">
        <w:rPr>
          <w:rFonts w:ascii="Arial" w:eastAsia="Times New Roman" w:hAnsi="Arial" w:cs="Arial"/>
          <w:color w:val="3C3C3C"/>
          <w:sz w:val="20"/>
          <w:szCs w:val="20"/>
          <w:lang w:eastAsia="fr-FR"/>
        </w:rPr>
        <w:t>L'exploitant d'un établissement mentionné à l'article </w:t>
      </w:r>
      <w:hyperlink r:id="rId16" w:history="1">
        <w:r w:rsidRPr="00A1272C">
          <w:rPr>
            <w:rFonts w:ascii="Arial" w:eastAsia="Times New Roman" w:hAnsi="Arial" w:cs="Arial"/>
            <w:color w:val="3C3C3C"/>
            <w:sz w:val="20"/>
            <w:szCs w:val="20"/>
            <w:lang w:eastAsia="fr-FR"/>
          </w:rPr>
          <w:t>L. 322-1</w:t>
        </w:r>
      </w:hyperlink>
      <w:r w:rsidRPr="00A1272C">
        <w:rPr>
          <w:rFonts w:ascii="Arial" w:eastAsia="Times New Roman" w:hAnsi="Arial" w:cs="Arial"/>
          <w:color w:val="3C3C3C"/>
          <w:sz w:val="20"/>
          <w:szCs w:val="20"/>
          <w:lang w:eastAsia="fr-FR"/>
        </w:rPr>
        <w:t> est tenu d'informer le préfet :</w:t>
      </w:r>
    </w:p>
    <w:p w14:paraId="428BE703" w14:textId="77777777" w:rsidR="00A1272C" w:rsidRPr="00A1272C" w:rsidRDefault="00A1272C" w:rsidP="00ED5CEF">
      <w:pPr>
        <w:keepLines/>
        <w:shd w:val="clear" w:color="auto" w:fill="FFFFFF"/>
        <w:spacing w:after="0" w:line="240" w:lineRule="auto"/>
        <w:ind w:left="720"/>
        <w:rPr>
          <w:rFonts w:ascii="Arial" w:eastAsia="Times New Roman" w:hAnsi="Arial" w:cs="Arial"/>
          <w:color w:val="3C3C3C"/>
          <w:sz w:val="20"/>
          <w:szCs w:val="20"/>
          <w:lang w:eastAsia="fr-FR"/>
        </w:rPr>
      </w:pPr>
      <w:r w:rsidRPr="00A1272C">
        <w:rPr>
          <w:rFonts w:ascii="Arial" w:eastAsia="Times New Roman" w:hAnsi="Arial" w:cs="Arial"/>
          <w:color w:val="3C3C3C"/>
          <w:sz w:val="20"/>
          <w:szCs w:val="20"/>
          <w:lang w:eastAsia="fr-FR"/>
        </w:rPr>
        <w:t>a) De tout accident grave ;</w:t>
      </w:r>
    </w:p>
    <w:p w14:paraId="0C2A329D" w14:textId="77777777" w:rsidR="00A1272C" w:rsidRPr="00A1272C" w:rsidRDefault="00A1272C" w:rsidP="00ED5CEF">
      <w:pPr>
        <w:keepLines/>
        <w:shd w:val="clear" w:color="auto" w:fill="FFFFFF"/>
        <w:spacing w:after="0" w:line="240" w:lineRule="auto"/>
        <w:ind w:left="720"/>
        <w:rPr>
          <w:rFonts w:ascii="Arial" w:eastAsia="Times New Roman" w:hAnsi="Arial" w:cs="Arial"/>
          <w:color w:val="3C3C3C"/>
          <w:sz w:val="20"/>
          <w:szCs w:val="20"/>
          <w:lang w:eastAsia="fr-FR"/>
        </w:rPr>
      </w:pPr>
      <w:r w:rsidRPr="00A1272C">
        <w:rPr>
          <w:rFonts w:ascii="Arial" w:eastAsia="Times New Roman" w:hAnsi="Arial" w:cs="Arial"/>
          <w:color w:val="3C3C3C"/>
          <w:sz w:val="20"/>
          <w:szCs w:val="20"/>
          <w:lang w:eastAsia="fr-FR"/>
        </w:rPr>
        <w:t>b) De toute situation présentant ou ayant présenté des risques graves par leur probabilité et leurs conséquences éventuelles pour la santé et la sécurité physique ou morale des pratiquants.</w:t>
      </w:r>
    </w:p>
    <w:p w14:paraId="49E46051" w14:textId="77777777" w:rsidR="00A1272C" w:rsidRPr="00A1272C" w:rsidRDefault="00000000" w:rsidP="00A1272C">
      <w:pPr>
        <w:numPr>
          <w:ilvl w:val="1"/>
          <w:numId w:val="18"/>
        </w:numPr>
        <w:shd w:val="clear" w:color="auto" w:fill="FFFFFF"/>
        <w:spacing w:after="0" w:line="360" w:lineRule="atLeast"/>
        <w:outlineLvl w:val="1"/>
        <w:rPr>
          <w:rFonts w:ascii="Arial" w:eastAsia="Times New Roman" w:hAnsi="Arial" w:cs="Arial"/>
          <w:b/>
          <w:bCs/>
          <w:color w:val="4A5E81"/>
          <w:sz w:val="21"/>
          <w:szCs w:val="21"/>
          <w:lang w:eastAsia="fr-FR"/>
        </w:rPr>
      </w:pPr>
      <w:hyperlink r:id="rId17" w:history="1">
        <w:r w:rsidR="00A1272C" w:rsidRPr="00A1272C">
          <w:rPr>
            <w:rFonts w:ascii="Arial" w:eastAsia="Times New Roman" w:hAnsi="Arial" w:cs="Arial"/>
            <w:b/>
            <w:bCs/>
            <w:color w:val="4A5E81"/>
            <w:sz w:val="21"/>
            <w:szCs w:val="21"/>
            <w:u w:val="single"/>
            <w:lang w:eastAsia="fr-FR"/>
          </w:rPr>
          <w:t>Article R322-7</w:t>
        </w:r>
      </w:hyperlink>
    </w:p>
    <w:p w14:paraId="3D489399" w14:textId="27E45625" w:rsidR="00DE1225" w:rsidRDefault="00A1272C" w:rsidP="002E5AFF">
      <w:pPr>
        <w:keepLines/>
        <w:shd w:val="clear" w:color="auto" w:fill="FFFFFF"/>
        <w:spacing w:after="0" w:line="240" w:lineRule="auto"/>
        <w:ind w:left="720"/>
        <w:rPr>
          <w:rFonts w:ascii="Arial" w:eastAsia="Times New Roman" w:hAnsi="Arial" w:cs="Arial"/>
          <w:color w:val="3C3C3C"/>
          <w:sz w:val="20"/>
          <w:szCs w:val="20"/>
          <w:lang w:eastAsia="fr-FR"/>
        </w:rPr>
      </w:pPr>
      <w:r w:rsidRPr="00A1272C">
        <w:rPr>
          <w:rFonts w:ascii="Arial" w:eastAsia="Times New Roman" w:hAnsi="Arial" w:cs="Arial"/>
          <w:color w:val="3C3C3C"/>
          <w:sz w:val="20"/>
          <w:szCs w:val="20"/>
          <w:lang w:eastAsia="fr-FR"/>
        </w:rPr>
        <w:t>Les garanties d'hygiène et de sécurité ainsi que les normes techniques mentionnées à l'article L. 322-2 sont fixées par arrêté du ministre chargé des sports et des ministres intéressés après avis de la fédération sportive titulaire de la délégation mentionnée à l'article L. 131-14 pour les disciplines concernées.</w:t>
      </w:r>
    </w:p>
    <w:p w14:paraId="720CD4C4" w14:textId="77777777" w:rsidR="00E01151" w:rsidRDefault="00E01151" w:rsidP="00527D0B">
      <w:pPr>
        <w:rPr>
          <w:rFonts w:ascii="Arial" w:eastAsia="Times New Roman" w:hAnsi="Arial" w:cs="Arial"/>
          <w:color w:val="3C3C3C"/>
          <w:sz w:val="20"/>
          <w:szCs w:val="20"/>
          <w:lang w:eastAsia="fr-FR"/>
        </w:rPr>
      </w:pPr>
    </w:p>
    <w:p w14:paraId="65F7F78F" w14:textId="77777777" w:rsidR="00E01151" w:rsidRDefault="00E01151" w:rsidP="00527D0B">
      <w:pPr>
        <w:rPr>
          <w:rFonts w:ascii="Arial" w:eastAsia="Times New Roman" w:hAnsi="Arial" w:cs="Arial"/>
          <w:b/>
          <w:bCs/>
          <w:color w:val="4A5E81"/>
          <w:sz w:val="28"/>
          <w:szCs w:val="28"/>
          <w:u w:val="single"/>
          <w:lang w:eastAsia="fr-FR"/>
        </w:rPr>
      </w:pPr>
    </w:p>
    <w:p w14:paraId="24532056" w14:textId="6D019DBA" w:rsidR="00ED5CEF" w:rsidRDefault="00ED5CEF" w:rsidP="00527D0B">
      <w:pPr>
        <w:rPr>
          <w:rFonts w:ascii="Arial" w:eastAsia="Times New Roman" w:hAnsi="Arial" w:cs="Arial"/>
          <w:b/>
          <w:bCs/>
          <w:color w:val="4A5E81"/>
          <w:sz w:val="28"/>
          <w:szCs w:val="28"/>
          <w:u w:val="single"/>
          <w:lang w:eastAsia="fr-FR"/>
        </w:rPr>
      </w:pPr>
      <w:r>
        <w:rPr>
          <w:rFonts w:ascii="Arial" w:eastAsia="Times New Roman" w:hAnsi="Arial" w:cs="Arial"/>
          <w:b/>
          <w:bCs/>
          <w:color w:val="4A5E81"/>
          <w:sz w:val="28"/>
          <w:szCs w:val="28"/>
          <w:u w:val="single"/>
          <w:lang w:eastAsia="fr-FR"/>
        </w:rPr>
        <w:t>INFORMATION DES PRATIQUANTS</w:t>
      </w:r>
    </w:p>
    <w:p w14:paraId="240C4F39" w14:textId="77777777" w:rsidR="00ED5CEF" w:rsidRPr="00ED5CEF" w:rsidRDefault="00000000" w:rsidP="00ED5CEF">
      <w:pPr>
        <w:shd w:val="clear" w:color="auto" w:fill="FFFFFF"/>
        <w:spacing w:after="0" w:line="360" w:lineRule="atLeast"/>
        <w:outlineLvl w:val="1"/>
        <w:rPr>
          <w:rFonts w:ascii="Arial" w:eastAsia="Times New Roman" w:hAnsi="Arial" w:cs="Arial"/>
          <w:b/>
          <w:bCs/>
          <w:color w:val="4A5E81"/>
          <w:sz w:val="21"/>
          <w:szCs w:val="21"/>
          <w:lang w:eastAsia="fr-FR"/>
        </w:rPr>
      </w:pPr>
      <w:hyperlink r:id="rId18" w:history="1">
        <w:r w:rsidR="00ED5CEF" w:rsidRPr="00ED5CEF">
          <w:rPr>
            <w:rFonts w:ascii="Arial" w:eastAsia="Times New Roman" w:hAnsi="Arial" w:cs="Arial"/>
            <w:b/>
            <w:bCs/>
            <w:color w:val="4A5E81"/>
            <w:sz w:val="21"/>
            <w:szCs w:val="21"/>
            <w:u w:val="single"/>
            <w:lang w:eastAsia="fr-FR"/>
          </w:rPr>
          <w:t>Article A322-3</w:t>
        </w:r>
      </w:hyperlink>
    </w:p>
    <w:p w14:paraId="0747F83B" w14:textId="77777777" w:rsidR="00ED5CEF" w:rsidRPr="00ED5CEF" w:rsidRDefault="00ED5CEF" w:rsidP="00ED5CEF">
      <w:pPr>
        <w:keepLines/>
        <w:shd w:val="clear" w:color="auto" w:fill="FFFFFF"/>
        <w:spacing w:after="0" w:line="240" w:lineRule="auto"/>
        <w:ind w:left="720"/>
        <w:rPr>
          <w:rFonts w:ascii="Arial" w:eastAsia="Times New Roman" w:hAnsi="Arial" w:cs="Arial"/>
          <w:color w:val="3C3C3C"/>
          <w:sz w:val="20"/>
          <w:szCs w:val="20"/>
          <w:lang w:eastAsia="fr-FR"/>
        </w:rPr>
      </w:pPr>
      <w:r w:rsidRPr="00ED5CEF">
        <w:rPr>
          <w:rFonts w:ascii="Arial" w:eastAsia="Times New Roman" w:hAnsi="Arial" w:cs="Arial"/>
          <w:color w:val="3C3C3C"/>
          <w:sz w:val="20"/>
          <w:szCs w:val="20"/>
          <w:lang w:eastAsia="fr-FR"/>
        </w:rPr>
        <w:t>Le pratiquant est informé, par tout moyen, des capacités requises pour la pratique d'une activité physique ou sportive organisée par l'établissement.</w:t>
      </w:r>
    </w:p>
    <w:p w14:paraId="6F0A9D96" w14:textId="77777777" w:rsidR="00ED5CEF" w:rsidRPr="00527D0B" w:rsidRDefault="00ED5CEF" w:rsidP="00527D0B">
      <w:pPr>
        <w:rPr>
          <w:lang w:eastAsia="fr-FR"/>
        </w:rPr>
      </w:pPr>
    </w:p>
    <w:p w14:paraId="054C7F81" w14:textId="77777777" w:rsidR="00527D0B" w:rsidRPr="00527D0B" w:rsidRDefault="00000000" w:rsidP="00527D0B">
      <w:pPr>
        <w:shd w:val="clear" w:color="auto" w:fill="FFFFFF"/>
        <w:spacing w:after="0" w:line="240" w:lineRule="auto"/>
        <w:rPr>
          <w:rFonts w:ascii="Arial" w:eastAsia="Times New Roman" w:hAnsi="Arial" w:cs="Arial"/>
          <w:b/>
          <w:bCs/>
          <w:color w:val="4A5E81"/>
          <w:sz w:val="28"/>
          <w:szCs w:val="28"/>
          <w:u w:val="single"/>
          <w:lang w:eastAsia="fr-FR"/>
        </w:rPr>
      </w:pPr>
      <w:hyperlink r:id="rId19" w:anchor="LEGISCTA000018761168" w:history="1">
        <w:r w:rsidR="00527D0B" w:rsidRPr="00527D0B">
          <w:rPr>
            <w:rFonts w:ascii="Arial" w:eastAsia="Times New Roman" w:hAnsi="Arial" w:cs="Arial"/>
            <w:b/>
            <w:bCs/>
            <w:color w:val="4A5E81"/>
            <w:sz w:val="28"/>
            <w:szCs w:val="28"/>
            <w:u w:val="single"/>
            <w:lang w:eastAsia="fr-FR"/>
          </w:rPr>
          <w:t xml:space="preserve">Garanties d'hygiène et de sécurité </w:t>
        </w:r>
      </w:hyperlink>
    </w:p>
    <w:p w14:paraId="62C41CA7" w14:textId="77777777" w:rsidR="00527D0B" w:rsidRPr="00527D0B" w:rsidRDefault="00000000" w:rsidP="00527D0B">
      <w:pPr>
        <w:shd w:val="clear" w:color="auto" w:fill="FFFFFF"/>
        <w:spacing w:after="0" w:line="240" w:lineRule="auto"/>
        <w:rPr>
          <w:rFonts w:ascii="Arial" w:eastAsia="Times New Roman" w:hAnsi="Arial" w:cs="Arial"/>
          <w:b/>
          <w:bCs/>
          <w:color w:val="4A5E81"/>
          <w:sz w:val="28"/>
          <w:szCs w:val="28"/>
          <w:u w:val="single"/>
          <w:lang w:eastAsia="fr-FR"/>
        </w:rPr>
      </w:pPr>
      <w:hyperlink r:id="rId20" w:anchor="LEGISCTA000031182069" w:history="1">
        <w:r w:rsidR="00527D0B" w:rsidRPr="00527D0B">
          <w:rPr>
            <w:rFonts w:ascii="Arial" w:eastAsia="Times New Roman" w:hAnsi="Arial" w:cs="Arial"/>
            <w:b/>
            <w:bCs/>
            <w:color w:val="4A5E81"/>
            <w:sz w:val="28"/>
            <w:szCs w:val="28"/>
            <w:u w:val="single"/>
            <w:lang w:eastAsia="fr-FR"/>
          </w:rPr>
          <w:t xml:space="preserve">Etablissements d'activités aquatiques et nautiques </w:t>
        </w:r>
      </w:hyperlink>
    </w:p>
    <w:p w14:paraId="188C13A1" w14:textId="77777777" w:rsidR="00527D0B" w:rsidRPr="00527D0B" w:rsidRDefault="00527D0B" w:rsidP="00527D0B">
      <w:pPr>
        <w:spacing w:after="0" w:line="240" w:lineRule="auto"/>
        <w:rPr>
          <w:lang w:eastAsia="fr-FR"/>
        </w:rPr>
      </w:pPr>
    </w:p>
    <w:p w14:paraId="50D9BC9D" w14:textId="77777777" w:rsidR="009E3A6F" w:rsidRPr="00DE1225" w:rsidRDefault="00000000" w:rsidP="00DE1225">
      <w:pPr>
        <w:shd w:val="clear" w:color="auto" w:fill="FFFFFF"/>
        <w:spacing w:after="0" w:line="360" w:lineRule="atLeast"/>
        <w:outlineLvl w:val="1"/>
        <w:rPr>
          <w:rFonts w:ascii="Arial" w:eastAsia="Times New Roman" w:hAnsi="Arial" w:cs="Arial"/>
          <w:b/>
          <w:bCs/>
          <w:color w:val="4A5E81"/>
          <w:sz w:val="21"/>
          <w:szCs w:val="21"/>
          <w:u w:val="single"/>
          <w:lang w:eastAsia="fr-FR"/>
        </w:rPr>
      </w:pPr>
      <w:hyperlink r:id="rId21" w:history="1">
        <w:r w:rsidR="009E3A6F" w:rsidRPr="00DE1225">
          <w:rPr>
            <w:rFonts w:ascii="Arial" w:eastAsia="Times New Roman" w:hAnsi="Arial" w:cs="Arial"/>
            <w:b/>
            <w:bCs/>
            <w:color w:val="4A5E81"/>
            <w:sz w:val="21"/>
            <w:szCs w:val="21"/>
            <w:u w:val="single"/>
            <w:lang w:eastAsia="fr-FR"/>
          </w:rPr>
          <w:t>Article A322-3-1</w:t>
        </w:r>
      </w:hyperlink>
    </w:p>
    <w:p w14:paraId="4C25A48F" w14:textId="77777777" w:rsidR="009E3A6F" w:rsidRPr="00DE1225" w:rsidRDefault="009E3A6F" w:rsidP="00DE1225">
      <w:pPr>
        <w:keepLines/>
        <w:shd w:val="clear" w:color="auto" w:fill="FFFFFF"/>
        <w:spacing w:after="0" w:line="240" w:lineRule="auto"/>
        <w:ind w:left="720"/>
        <w:rPr>
          <w:rFonts w:ascii="Arial" w:eastAsia="Times New Roman" w:hAnsi="Arial" w:cs="Arial"/>
          <w:color w:val="3C3C3C"/>
          <w:sz w:val="20"/>
          <w:szCs w:val="20"/>
          <w:lang w:eastAsia="fr-FR"/>
        </w:rPr>
      </w:pPr>
      <w:r w:rsidRPr="00DE1225">
        <w:rPr>
          <w:rFonts w:ascii="Arial" w:eastAsia="Times New Roman" w:hAnsi="Arial" w:cs="Arial"/>
          <w:color w:val="3C3C3C"/>
          <w:sz w:val="20"/>
          <w:szCs w:val="20"/>
          <w:lang w:eastAsia="fr-FR"/>
        </w:rPr>
        <w:t>Pour la pratique des activités sportives mentionnées aux articles </w:t>
      </w:r>
      <w:hyperlink r:id="rId22" w:history="1">
        <w:r w:rsidRPr="00DE1225">
          <w:rPr>
            <w:rFonts w:eastAsia="Times New Roman"/>
            <w:color w:val="3C3C3C"/>
            <w:sz w:val="20"/>
            <w:szCs w:val="20"/>
            <w:lang w:eastAsia="fr-FR"/>
          </w:rPr>
          <w:t>A. 322-42 et A. 322-64</w:t>
        </w:r>
      </w:hyperlink>
      <w:r w:rsidRPr="00DE1225">
        <w:rPr>
          <w:rFonts w:ascii="Arial" w:eastAsia="Times New Roman" w:hAnsi="Arial" w:cs="Arial"/>
          <w:color w:val="3C3C3C"/>
          <w:sz w:val="20"/>
          <w:szCs w:val="20"/>
          <w:lang w:eastAsia="fr-FR"/>
        </w:rPr>
        <w:t>, l'exploitant d'un établissement qui organise l'une de ces activités demande au pratiquant soit :</w:t>
      </w:r>
    </w:p>
    <w:p w14:paraId="5B26CD67" w14:textId="77777777" w:rsidR="009E3A6F" w:rsidRPr="00DE1225" w:rsidRDefault="009E3A6F" w:rsidP="00DE1225">
      <w:pPr>
        <w:keepLines/>
        <w:shd w:val="clear" w:color="auto" w:fill="FFFFFF"/>
        <w:spacing w:after="0" w:line="240" w:lineRule="auto"/>
        <w:ind w:left="720"/>
        <w:rPr>
          <w:rFonts w:ascii="Arial" w:eastAsia="Times New Roman" w:hAnsi="Arial" w:cs="Arial"/>
          <w:color w:val="3C3C3C"/>
          <w:sz w:val="20"/>
          <w:szCs w:val="20"/>
          <w:lang w:eastAsia="fr-FR"/>
        </w:rPr>
      </w:pPr>
      <w:r w:rsidRPr="00DE1225">
        <w:rPr>
          <w:rFonts w:ascii="Arial" w:eastAsia="Times New Roman" w:hAnsi="Arial" w:cs="Arial"/>
          <w:color w:val="3C3C3C"/>
          <w:sz w:val="20"/>
          <w:szCs w:val="20"/>
          <w:lang w:eastAsia="fr-FR"/>
        </w:rPr>
        <w:t>1° D'attester de sa capacité à savoir nager vingt-cinq mètres et à s'immerger. Lorsque le pratiquant n'a pas la capacité juridique, son représentant légal atteste de cette capacité ;</w:t>
      </w:r>
    </w:p>
    <w:p w14:paraId="7AA2BEE2" w14:textId="77777777" w:rsidR="009E3A6F" w:rsidRPr="00DE1225" w:rsidRDefault="009E3A6F" w:rsidP="00DE1225">
      <w:pPr>
        <w:keepLines/>
        <w:shd w:val="clear" w:color="auto" w:fill="FFFFFF"/>
        <w:spacing w:after="0" w:line="240" w:lineRule="auto"/>
        <w:ind w:left="720"/>
        <w:rPr>
          <w:rFonts w:ascii="Arial" w:eastAsia="Times New Roman" w:hAnsi="Arial" w:cs="Arial"/>
          <w:color w:val="3C3C3C"/>
          <w:sz w:val="20"/>
          <w:szCs w:val="20"/>
          <w:lang w:eastAsia="fr-FR"/>
        </w:rPr>
      </w:pPr>
      <w:r w:rsidRPr="00DE1225">
        <w:rPr>
          <w:rFonts w:ascii="Arial" w:eastAsia="Times New Roman" w:hAnsi="Arial" w:cs="Arial"/>
          <w:color w:val="3C3C3C"/>
          <w:sz w:val="20"/>
          <w:szCs w:val="20"/>
          <w:lang w:eastAsia="fr-FR"/>
        </w:rPr>
        <w:t>2° De présenter un certificat qui mentionne la réussite au test prévu à l'article </w:t>
      </w:r>
      <w:hyperlink r:id="rId23" w:tooltip="Code du sport. - art. A322-3-2 (V)" w:history="1">
        <w:r w:rsidRPr="00DE1225">
          <w:rPr>
            <w:rFonts w:eastAsia="Times New Roman"/>
            <w:color w:val="3C3C3C"/>
            <w:sz w:val="20"/>
            <w:szCs w:val="20"/>
            <w:lang w:eastAsia="fr-FR"/>
          </w:rPr>
          <w:t>A. 322-3-2 </w:t>
        </w:r>
      </w:hyperlink>
      <w:r w:rsidRPr="00DE1225">
        <w:rPr>
          <w:rFonts w:ascii="Arial" w:eastAsia="Times New Roman" w:hAnsi="Arial" w:cs="Arial"/>
          <w:color w:val="3C3C3C"/>
          <w:sz w:val="20"/>
          <w:szCs w:val="20"/>
          <w:lang w:eastAsia="fr-FR"/>
        </w:rPr>
        <w:t>ou la réussite au test prévu au 1° du I de l</w:t>
      </w:r>
      <w:hyperlink r:id="rId24" w:history="1">
        <w:r w:rsidRPr="00DE1225">
          <w:rPr>
            <w:rFonts w:eastAsia="Times New Roman"/>
            <w:color w:val="3C3C3C"/>
            <w:sz w:val="20"/>
            <w:szCs w:val="20"/>
            <w:lang w:eastAsia="fr-FR"/>
          </w:rPr>
          <w:t>'article 3 </w:t>
        </w:r>
      </w:hyperlink>
      <w:r w:rsidRPr="00DE1225">
        <w:rPr>
          <w:rFonts w:ascii="Arial" w:eastAsia="Times New Roman" w:hAnsi="Arial" w:cs="Arial"/>
          <w:color w:val="3C3C3C"/>
          <w:sz w:val="20"/>
          <w:szCs w:val="20"/>
          <w:lang w:eastAsia="fr-FR"/>
        </w:rPr>
        <w:t>de l'arrêté 25 avril 2012 portant application de l'article </w:t>
      </w:r>
      <w:hyperlink r:id="rId25" w:history="1">
        <w:r w:rsidRPr="00DE1225">
          <w:rPr>
            <w:rFonts w:eastAsia="Times New Roman"/>
            <w:color w:val="3C3C3C"/>
            <w:sz w:val="20"/>
            <w:szCs w:val="20"/>
            <w:lang w:eastAsia="fr-FR"/>
          </w:rPr>
          <w:t>R. 227-13 </w:t>
        </w:r>
      </w:hyperlink>
      <w:r w:rsidRPr="00DE1225">
        <w:rPr>
          <w:rFonts w:ascii="Arial" w:eastAsia="Times New Roman" w:hAnsi="Arial" w:cs="Arial"/>
          <w:color w:val="3C3C3C"/>
          <w:sz w:val="20"/>
          <w:szCs w:val="20"/>
          <w:lang w:eastAsia="fr-FR"/>
        </w:rPr>
        <w:t>du code de l'action sociale et des familles ;</w:t>
      </w:r>
    </w:p>
    <w:p w14:paraId="5081D578" w14:textId="77777777" w:rsidR="009E3A6F" w:rsidRPr="00DE1225" w:rsidRDefault="009E3A6F" w:rsidP="00DE1225">
      <w:pPr>
        <w:keepLines/>
        <w:shd w:val="clear" w:color="auto" w:fill="FFFFFF"/>
        <w:spacing w:after="0" w:line="240" w:lineRule="auto"/>
        <w:ind w:left="720"/>
        <w:rPr>
          <w:rFonts w:ascii="Arial" w:eastAsia="Times New Roman" w:hAnsi="Arial" w:cs="Arial"/>
          <w:color w:val="3C3C3C"/>
          <w:sz w:val="20"/>
          <w:szCs w:val="20"/>
          <w:lang w:eastAsia="fr-FR"/>
        </w:rPr>
      </w:pPr>
      <w:r w:rsidRPr="00DE1225">
        <w:rPr>
          <w:rFonts w:ascii="Arial" w:eastAsia="Times New Roman" w:hAnsi="Arial" w:cs="Arial"/>
          <w:color w:val="3C3C3C"/>
          <w:sz w:val="20"/>
          <w:szCs w:val="20"/>
          <w:lang w:eastAsia="fr-FR"/>
        </w:rPr>
        <w:t>3° De présenter un des certificats mentionnés à l'article A. 322-3-3.</w:t>
      </w:r>
    </w:p>
    <w:p w14:paraId="1FE72FB1" w14:textId="77777777" w:rsidR="009E3A6F" w:rsidRPr="00DE1225" w:rsidRDefault="009E3A6F" w:rsidP="00DE1225">
      <w:pPr>
        <w:keepLines/>
        <w:shd w:val="clear" w:color="auto" w:fill="FFFFFF"/>
        <w:spacing w:after="0" w:line="240" w:lineRule="auto"/>
        <w:ind w:left="720"/>
        <w:rPr>
          <w:rFonts w:ascii="Arial" w:eastAsia="Times New Roman" w:hAnsi="Arial" w:cs="Arial"/>
          <w:color w:val="3C3C3C"/>
          <w:sz w:val="20"/>
          <w:szCs w:val="20"/>
          <w:lang w:eastAsia="fr-FR"/>
        </w:rPr>
      </w:pPr>
      <w:r w:rsidRPr="00DE1225">
        <w:rPr>
          <w:rFonts w:ascii="Arial" w:eastAsia="Times New Roman" w:hAnsi="Arial" w:cs="Arial"/>
          <w:color w:val="3C3C3C"/>
          <w:sz w:val="20"/>
          <w:szCs w:val="20"/>
          <w:lang w:eastAsia="fr-FR"/>
        </w:rPr>
        <w:t xml:space="preserve">Lorsque le pratiquant ne peut fournir cette attestation ou l'un de ces certificats, il doit se soumettre au test </w:t>
      </w:r>
      <w:proofErr w:type="spellStart"/>
      <w:r w:rsidRPr="00DE1225">
        <w:rPr>
          <w:rFonts w:ascii="Arial" w:eastAsia="Times New Roman" w:hAnsi="Arial" w:cs="Arial"/>
          <w:color w:val="3C3C3C"/>
          <w:sz w:val="20"/>
          <w:szCs w:val="20"/>
          <w:lang w:eastAsia="fr-FR"/>
        </w:rPr>
        <w:t>Pass</w:t>
      </w:r>
      <w:proofErr w:type="spellEnd"/>
      <w:r w:rsidRPr="00DE1225">
        <w:rPr>
          <w:rFonts w:ascii="Arial" w:eastAsia="Times New Roman" w:hAnsi="Arial" w:cs="Arial"/>
          <w:color w:val="3C3C3C"/>
          <w:sz w:val="20"/>
          <w:szCs w:val="20"/>
          <w:lang w:eastAsia="fr-FR"/>
        </w:rPr>
        <w:t>-nautique prévu à l'article A. 322-3-2.</w:t>
      </w:r>
    </w:p>
    <w:p w14:paraId="6CE6DF3F" w14:textId="77777777" w:rsidR="002E5AFF" w:rsidRDefault="002E5AFF" w:rsidP="00DE1225">
      <w:pPr>
        <w:shd w:val="clear" w:color="auto" w:fill="FFFFFF"/>
        <w:spacing w:after="0" w:line="360" w:lineRule="atLeast"/>
        <w:outlineLvl w:val="1"/>
      </w:pPr>
    </w:p>
    <w:p w14:paraId="031D5DA4" w14:textId="652C3B2B" w:rsidR="009E3A6F" w:rsidRPr="00DE1225" w:rsidRDefault="00000000" w:rsidP="00DE1225">
      <w:pPr>
        <w:shd w:val="clear" w:color="auto" w:fill="FFFFFF"/>
        <w:spacing w:after="0" w:line="360" w:lineRule="atLeast"/>
        <w:outlineLvl w:val="1"/>
        <w:rPr>
          <w:rFonts w:ascii="Arial" w:eastAsia="Times New Roman" w:hAnsi="Arial" w:cs="Arial"/>
          <w:b/>
          <w:bCs/>
          <w:color w:val="4A5E81"/>
          <w:sz w:val="21"/>
          <w:szCs w:val="21"/>
          <w:u w:val="single"/>
          <w:lang w:eastAsia="fr-FR"/>
        </w:rPr>
      </w:pPr>
      <w:hyperlink r:id="rId26" w:history="1">
        <w:r w:rsidR="009E3A6F" w:rsidRPr="00DE1225">
          <w:rPr>
            <w:rFonts w:ascii="Arial" w:eastAsia="Times New Roman" w:hAnsi="Arial" w:cs="Arial"/>
            <w:b/>
            <w:bCs/>
            <w:color w:val="4A5E81"/>
            <w:sz w:val="21"/>
            <w:szCs w:val="21"/>
            <w:u w:val="single"/>
            <w:lang w:eastAsia="fr-FR"/>
          </w:rPr>
          <w:t>Article A322-3-2</w:t>
        </w:r>
      </w:hyperlink>
    </w:p>
    <w:p w14:paraId="189E02DF" w14:textId="77777777" w:rsidR="009E3A6F" w:rsidRPr="00DE1225" w:rsidRDefault="009E3A6F" w:rsidP="00DE1225">
      <w:pPr>
        <w:shd w:val="clear" w:color="auto" w:fill="FFFFFF"/>
        <w:spacing w:after="0" w:line="240" w:lineRule="auto"/>
        <w:ind w:left="1440"/>
        <w:rPr>
          <w:rFonts w:ascii="Arial" w:eastAsia="Times New Roman" w:hAnsi="Arial" w:cs="Arial"/>
          <w:color w:val="3C3C3C"/>
          <w:sz w:val="20"/>
          <w:szCs w:val="20"/>
          <w:lang w:eastAsia="fr-FR"/>
        </w:rPr>
      </w:pPr>
      <w:r w:rsidRPr="00DE1225">
        <w:rPr>
          <w:rFonts w:ascii="Arial" w:eastAsia="Times New Roman" w:hAnsi="Arial" w:cs="Arial"/>
          <w:color w:val="3C3C3C"/>
          <w:sz w:val="20"/>
          <w:szCs w:val="20"/>
          <w:lang w:eastAsia="fr-FR"/>
        </w:rPr>
        <w:t xml:space="preserve">I.-Le test </w:t>
      </w:r>
      <w:proofErr w:type="spellStart"/>
      <w:r w:rsidRPr="00DE1225">
        <w:rPr>
          <w:rFonts w:ascii="Arial" w:eastAsia="Times New Roman" w:hAnsi="Arial" w:cs="Arial"/>
          <w:color w:val="3C3C3C"/>
          <w:sz w:val="20"/>
          <w:szCs w:val="20"/>
          <w:lang w:eastAsia="fr-FR"/>
        </w:rPr>
        <w:t>Pass</w:t>
      </w:r>
      <w:proofErr w:type="spellEnd"/>
      <w:r w:rsidRPr="00DE1225">
        <w:rPr>
          <w:rFonts w:ascii="Arial" w:eastAsia="Times New Roman" w:hAnsi="Arial" w:cs="Arial"/>
          <w:color w:val="3C3C3C"/>
          <w:sz w:val="20"/>
          <w:szCs w:val="20"/>
          <w:lang w:eastAsia="fr-FR"/>
        </w:rPr>
        <w:t>-nautique mentionné au dernier alinéa de l'article A. 322-3-1 permet de s'assurer que le pratiquant est apte à :</w:t>
      </w:r>
    </w:p>
    <w:p w14:paraId="00E0D187" w14:textId="77777777" w:rsidR="009E3A6F" w:rsidRPr="00DE1225" w:rsidRDefault="009E3A6F" w:rsidP="00DE1225">
      <w:pPr>
        <w:shd w:val="clear" w:color="auto" w:fill="FFFFFF"/>
        <w:spacing w:after="0" w:line="240" w:lineRule="auto"/>
        <w:ind w:left="1440"/>
        <w:rPr>
          <w:rFonts w:ascii="Arial" w:eastAsia="Times New Roman" w:hAnsi="Arial" w:cs="Arial"/>
          <w:color w:val="3C3C3C"/>
          <w:sz w:val="20"/>
          <w:szCs w:val="20"/>
          <w:lang w:eastAsia="fr-FR"/>
        </w:rPr>
      </w:pPr>
      <w:r w:rsidRPr="00DE1225">
        <w:rPr>
          <w:rFonts w:ascii="Arial" w:eastAsia="Times New Roman" w:hAnsi="Arial" w:cs="Arial"/>
          <w:color w:val="3C3C3C"/>
          <w:sz w:val="20"/>
          <w:szCs w:val="20"/>
          <w:lang w:eastAsia="fr-FR"/>
        </w:rPr>
        <w:t>-effectuer un saut dans l'eau ;</w:t>
      </w:r>
    </w:p>
    <w:p w14:paraId="4BD2C81D" w14:textId="77777777" w:rsidR="009E3A6F" w:rsidRPr="00DE1225" w:rsidRDefault="009E3A6F" w:rsidP="00DE1225">
      <w:pPr>
        <w:shd w:val="clear" w:color="auto" w:fill="FFFFFF"/>
        <w:spacing w:after="0" w:line="240" w:lineRule="auto"/>
        <w:ind w:left="1440"/>
        <w:rPr>
          <w:rFonts w:ascii="Arial" w:eastAsia="Times New Roman" w:hAnsi="Arial" w:cs="Arial"/>
          <w:color w:val="3C3C3C"/>
          <w:sz w:val="20"/>
          <w:szCs w:val="20"/>
          <w:lang w:eastAsia="fr-FR"/>
        </w:rPr>
      </w:pPr>
      <w:r w:rsidRPr="00DE1225">
        <w:rPr>
          <w:rFonts w:ascii="Arial" w:eastAsia="Times New Roman" w:hAnsi="Arial" w:cs="Arial"/>
          <w:color w:val="3C3C3C"/>
          <w:sz w:val="20"/>
          <w:szCs w:val="20"/>
          <w:lang w:eastAsia="fr-FR"/>
        </w:rPr>
        <w:t>-réaliser une flottaison sur le dos pendant cinq secondes ;</w:t>
      </w:r>
    </w:p>
    <w:p w14:paraId="7053D07B" w14:textId="77777777" w:rsidR="009E3A6F" w:rsidRPr="00DE1225" w:rsidRDefault="009E3A6F" w:rsidP="00DE1225">
      <w:pPr>
        <w:shd w:val="clear" w:color="auto" w:fill="FFFFFF"/>
        <w:spacing w:after="0" w:line="240" w:lineRule="auto"/>
        <w:ind w:left="1440"/>
        <w:rPr>
          <w:rFonts w:ascii="Arial" w:eastAsia="Times New Roman" w:hAnsi="Arial" w:cs="Arial"/>
          <w:color w:val="3C3C3C"/>
          <w:sz w:val="20"/>
          <w:szCs w:val="20"/>
          <w:lang w:eastAsia="fr-FR"/>
        </w:rPr>
      </w:pPr>
      <w:r w:rsidRPr="00DE1225">
        <w:rPr>
          <w:rFonts w:ascii="Arial" w:eastAsia="Times New Roman" w:hAnsi="Arial" w:cs="Arial"/>
          <w:color w:val="3C3C3C"/>
          <w:sz w:val="20"/>
          <w:szCs w:val="20"/>
          <w:lang w:eastAsia="fr-FR"/>
        </w:rPr>
        <w:t>-réaliser une sustentation verticale pendant cinq secondes ;</w:t>
      </w:r>
    </w:p>
    <w:p w14:paraId="5A720315" w14:textId="77777777" w:rsidR="009E3A6F" w:rsidRPr="00DE1225" w:rsidRDefault="009E3A6F" w:rsidP="00DE1225">
      <w:pPr>
        <w:shd w:val="clear" w:color="auto" w:fill="FFFFFF"/>
        <w:spacing w:after="0" w:line="240" w:lineRule="auto"/>
        <w:ind w:left="1440"/>
        <w:rPr>
          <w:rFonts w:ascii="Arial" w:eastAsia="Times New Roman" w:hAnsi="Arial" w:cs="Arial"/>
          <w:color w:val="3C3C3C"/>
          <w:sz w:val="20"/>
          <w:szCs w:val="20"/>
          <w:lang w:eastAsia="fr-FR"/>
        </w:rPr>
      </w:pPr>
      <w:r w:rsidRPr="00DE1225">
        <w:rPr>
          <w:rFonts w:ascii="Arial" w:eastAsia="Times New Roman" w:hAnsi="Arial" w:cs="Arial"/>
          <w:color w:val="3C3C3C"/>
          <w:sz w:val="20"/>
          <w:szCs w:val="20"/>
          <w:lang w:eastAsia="fr-FR"/>
        </w:rPr>
        <w:t>-nager sur le ventre pendant vingt mètres ;</w:t>
      </w:r>
    </w:p>
    <w:p w14:paraId="62ED14F8" w14:textId="77777777" w:rsidR="009E3A6F" w:rsidRPr="00DE1225" w:rsidRDefault="009E3A6F" w:rsidP="00DE1225">
      <w:pPr>
        <w:shd w:val="clear" w:color="auto" w:fill="FFFFFF"/>
        <w:spacing w:after="0" w:line="240" w:lineRule="auto"/>
        <w:ind w:left="1440"/>
        <w:rPr>
          <w:rFonts w:ascii="Arial" w:eastAsia="Times New Roman" w:hAnsi="Arial" w:cs="Arial"/>
          <w:color w:val="3C3C3C"/>
          <w:sz w:val="20"/>
          <w:szCs w:val="20"/>
          <w:lang w:eastAsia="fr-FR"/>
        </w:rPr>
      </w:pPr>
      <w:r w:rsidRPr="00DE1225">
        <w:rPr>
          <w:rFonts w:ascii="Arial" w:eastAsia="Times New Roman" w:hAnsi="Arial" w:cs="Arial"/>
          <w:color w:val="3C3C3C"/>
          <w:sz w:val="20"/>
          <w:szCs w:val="20"/>
          <w:lang w:eastAsia="fr-FR"/>
        </w:rPr>
        <w:t>-franchir une ligne d'eau ou passer sous une embarcation ou un objet flottant.</w:t>
      </w:r>
    </w:p>
    <w:p w14:paraId="3C4A4DDA" w14:textId="77777777" w:rsidR="009E3A6F" w:rsidRPr="00DE1225" w:rsidRDefault="009E3A6F" w:rsidP="00DE1225">
      <w:pPr>
        <w:shd w:val="clear" w:color="auto" w:fill="FFFFFF"/>
        <w:spacing w:after="0" w:line="240" w:lineRule="auto"/>
        <w:ind w:left="1440"/>
        <w:rPr>
          <w:rFonts w:ascii="Arial" w:eastAsia="Times New Roman" w:hAnsi="Arial" w:cs="Arial"/>
          <w:color w:val="3C3C3C"/>
          <w:sz w:val="20"/>
          <w:szCs w:val="20"/>
          <w:lang w:eastAsia="fr-FR"/>
        </w:rPr>
      </w:pPr>
      <w:r w:rsidRPr="00DE1225">
        <w:rPr>
          <w:rFonts w:ascii="Arial" w:eastAsia="Times New Roman" w:hAnsi="Arial" w:cs="Arial"/>
          <w:color w:val="3C3C3C"/>
          <w:sz w:val="20"/>
          <w:szCs w:val="20"/>
          <w:lang w:eastAsia="fr-FR"/>
        </w:rPr>
        <w:t>Ce test peut être réalisé avec ou sans brassière de sécurité.</w:t>
      </w:r>
    </w:p>
    <w:p w14:paraId="09998348" w14:textId="77777777" w:rsidR="009E3A6F" w:rsidRPr="00DE1225" w:rsidRDefault="009E3A6F" w:rsidP="00DE1225">
      <w:pPr>
        <w:shd w:val="clear" w:color="auto" w:fill="FFFFFF"/>
        <w:spacing w:after="0" w:line="240" w:lineRule="auto"/>
        <w:ind w:left="1440"/>
        <w:rPr>
          <w:rFonts w:ascii="Arial" w:eastAsia="Times New Roman" w:hAnsi="Arial" w:cs="Arial"/>
          <w:color w:val="3C3C3C"/>
          <w:sz w:val="20"/>
          <w:szCs w:val="20"/>
          <w:lang w:eastAsia="fr-FR"/>
        </w:rPr>
      </w:pPr>
      <w:r w:rsidRPr="00DE1225">
        <w:rPr>
          <w:rFonts w:ascii="Arial" w:eastAsia="Times New Roman" w:hAnsi="Arial" w:cs="Arial"/>
          <w:color w:val="3C3C3C"/>
          <w:sz w:val="20"/>
          <w:szCs w:val="20"/>
          <w:lang w:eastAsia="fr-FR"/>
        </w:rPr>
        <w:t>II.-La réussite au test prévu au I est constatée selon le cas par :</w:t>
      </w:r>
    </w:p>
    <w:p w14:paraId="614E27E3" w14:textId="77777777" w:rsidR="009E3A6F" w:rsidRPr="00DE1225" w:rsidRDefault="009E3A6F" w:rsidP="00DE1225">
      <w:pPr>
        <w:shd w:val="clear" w:color="auto" w:fill="FFFFFF"/>
        <w:spacing w:after="0" w:line="240" w:lineRule="auto"/>
        <w:ind w:left="1440"/>
        <w:rPr>
          <w:rFonts w:ascii="Arial" w:eastAsia="Times New Roman" w:hAnsi="Arial" w:cs="Arial"/>
          <w:color w:val="3C3C3C"/>
          <w:sz w:val="20"/>
          <w:szCs w:val="20"/>
          <w:lang w:eastAsia="fr-FR"/>
        </w:rPr>
      </w:pPr>
      <w:r w:rsidRPr="00DE1225">
        <w:rPr>
          <w:rFonts w:ascii="Arial" w:eastAsia="Times New Roman" w:hAnsi="Arial" w:cs="Arial"/>
          <w:color w:val="3C3C3C"/>
          <w:sz w:val="20"/>
          <w:szCs w:val="20"/>
          <w:lang w:eastAsia="fr-FR"/>
        </w:rPr>
        <w:t>1° Une personne titulaire d'une qualification relevant de l'article </w:t>
      </w:r>
      <w:hyperlink r:id="rId27" w:history="1">
        <w:r w:rsidRPr="00DE1225">
          <w:rPr>
            <w:rFonts w:eastAsia="Times New Roman"/>
            <w:color w:val="3C3C3C"/>
            <w:sz w:val="20"/>
            <w:szCs w:val="20"/>
            <w:lang w:eastAsia="fr-FR"/>
          </w:rPr>
          <w:t>L. 212-1 </w:t>
        </w:r>
      </w:hyperlink>
      <w:r w:rsidRPr="00DE1225">
        <w:rPr>
          <w:rFonts w:ascii="Arial" w:eastAsia="Times New Roman" w:hAnsi="Arial" w:cs="Arial"/>
          <w:color w:val="3C3C3C"/>
          <w:sz w:val="20"/>
          <w:szCs w:val="20"/>
          <w:lang w:eastAsia="fr-FR"/>
        </w:rPr>
        <w:t>dans l'une des activités sportives mentionnées aux articles </w:t>
      </w:r>
      <w:hyperlink r:id="rId28" w:history="1">
        <w:r w:rsidRPr="00DE1225">
          <w:rPr>
            <w:rFonts w:eastAsia="Times New Roman"/>
            <w:color w:val="3C3C3C"/>
            <w:sz w:val="20"/>
            <w:szCs w:val="20"/>
            <w:lang w:eastAsia="fr-FR"/>
          </w:rPr>
          <w:t>A. 322-42 et A. 322-64</w:t>
        </w:r>
      </w:hyperlink>
      <w:r w:rsidRPr="00DE1225">
        <w:rPr>
          <w:rFonts w:ascii="Arial" w:eastAsia="Times New Roman" w:hAnsi="Arial" w:cs="Arial"/>
          <w:color w:val="3C3C3C"/>
          <w:sz w:val="20"/>
          <w:szCs w:val="20"/>
          <w:lang w:eastAsia="fr-FR"/>
        </w:rPr>
        <w:t> ;</w:t>
      </w:r>
    </w:p>
    <w:p w14:paraId="0E5D1B4A" w14:textId="77777777" w:rsidR="009E3A6F" w:rsidRPr="00DE1225" w:rsidRDefault="009E3A6F" w:rsidP="00DE1225">
      <w:pPr>
        <w:shd w:val="clear" w:color="auto" w:fill="FFFFFF"/>
        <w:spacing w:after="0" w:line="240" w:lineRule="auto"/>
        <w:ind w:left="1440"/>
        <w:rPr>
          <w:rFonts w:ascii="Arial" w:eastAsia="Times New Roman" w:hAnsi="Arial" w:cs="Arial"/>
          <w:color w:val="3C3C3C"/>
          <w:sz w:val="20"/>
          <w:szCs w:val="20"/>
          <w:lang w:eastAsia="fr-FR"/>
        </w:rPr>
      </w:pPr>
      <w:r w:rsidRPr="00DE1225">
        <w:rPr>
          <w:rFonts w:ascii="Arial" w:eastAsia="Times New Roman" w:hAnsi="Arial" w:cs="Arial"/>
          <w:color w:val="3C3C3C"/>
          <w:sz w:val="20"/>
          <w:szCs w:val="20"/>
          <w:lang w:eastAsia="fr-FR"/>
        </w:rPr>
        <w:t>2° Une personne mentionnée à l'article L. 212-3 ;</w:t>
      </w:r>
    </w:p>
    <w:p w14:paraId="24ECA7F9" w14:textId="77777777" w:rsidR="009E3A6F" w:rsidRPr="00DE1225" w:rsidRDefault="009E3A6F" w:rsidP="00DE1225">
      <w:pPr>
        <w:shd w:val="clear" w:color="auto" w:fill="FFFFFF"/>
        <w:spacing w:after="0" w:line="240" w:lineRule="auto"/>
        <w:ind w:left="1440"/>
        <w:rPr>
          <w:rFonts w:ascii="Arial" w:eastAsia="Times New Roman" w:hAnsi="Arial" w:cs="Arial"/>
          <w:color w:val="3C3C3C"/>
          <w:sz w:val="20"/>
          <w:szCs w:val="20"/>
          <w:lang w:eastAsia="fr-FR"/>
        </w:rPr>
      </w:pPr>
      <w:r w:rsidRPr="00DE1225">
        <w:rPr>
          <w:rFonts w:ascii="Arial" w:eastAsia="Times New Roman" w:hAnsi="Arial" w:cs="Arial"/>
          <w:color w:val="3C3C3C"/>
          <w:sz w:val="20"/>
          <w:szCs w:val="20"/>
          <w:lang w:eastAsia="fr-FR"/>
        </w:rPr>
        <w:t>3° Une personne titulaire d'une qualification mentionnée à l'article </w:t>
      </w:r>
      <w:hyperlink r:id="rId29" w:history="1">
        <w:r w:rsidRPr="00DE1225">
          <w:rPr>
            <w:rFonts w:eastAsia="Times New Roman"/>
            <w:color w:val="3C3C3C"/>
            <w:sz w:val="20"/>
            <w:szCs w:val="20"/>
            <w:lang w:eastAsia="fr-FR"/>
          </w:rPr>
          <w:t>A. 322-8</w:t>
        </w:r>
      </w:hyperlink>
      <w:r w:rsidRPr="00DE1225">
        <w:rPr>
          <w:rFonts w:ascii="Arial" w:eastAsia="Times New Roman" w:hAnsi="Arial" w:cs="Arial"/>
          <w:color w:val="3C3C3C"/>
          <w:sz w:val="20"/>
          <w:szCs w:val="20"/>
          <w:lang w:eastAsia="fr-FR"/>
        </w:rPr>
        <w:t>.</w:t>
      </w:r>
    </w:p>
    <w:p w14:paraId="25F4B6E1" w14:textId="77777777" w:rsidR="00DE1225" w:rsidRPr="00DE1225" w:rsidRDefault="009E3A6F" w:rsidP="00DE1225">
      <w:pPr>
        <w:shd w:val="clear" w:color="auto" w:fill="FFFFFF"/>
        <w:spacing w:after="0" w:line="240" w:lineRule="auto"/>
        <w:ind w:left="1440"/>
        <w:rPr>
          <w:rFonts w:ascii="Arial" w:eastAsia="Times New Roman" w:hAnsi="Arial" w:cs="Arial"/>
          <w:color w:val="3C3C3C"/>
          <w:sz w:val="20"/>
          <w:szCs w:val="20"/>
          <w:lang w:eastAsia="fr-FR"/>
        </w:rPr>
      </w:pPr>
      <w:r w:rsidRPr="00DE1225">
        <w:rPr>
          <w:rFonts w:ascii="Arial" w:eastAsia="Times New Roman" w:hAnsi="Arial" w:cs="Arial"/>
          <w:color w:val="3C3C3C"/>
          <w:sz w:val="20"/>
          <w:szCs w:val="20"/>
          <w:lang w:eastAsia="fr-FR"/>
        </w:rPr>
        <w:t>III.-Un certificat attestant de la réussite au test prévu au I est remis au pratiquant ou à son représentant légal.</w:t>
      </w:r>
    </w:p>
    <w:p w14:paraId="38188ACA" w14:textId="77777777" w:rsidR="009E3A6F" w:rsidRPr="00DE1225" w:rsidRDefault="00000000" w:rsidP="00DE1225">
      <w:pPr>
        <w:shd w:val="clear" w:color="auto" w:fill="FFFFFF"/>
        <w:spacing w:after="0" w:line="360" w:lineRule="atLeast"/>
        <w:outlineLvl w:val="1"/>
        <w:rPr>
          <w:rFonts w:ascii="Arial" w:eastAsia="Times New Roman" w:hAnsi="Arial" w:cs="Arial"/>
          <w:b/>
          <w:bCs/>
          <w:color w:val="4A5E81"/>
          <w:sz w:val="21"/>
          <w:szCs w:val="21"/>
          <w:u w:val="single"/>
          <w:lang w:eastAsia="fr-FR"/>
        </w:rPr>
      </w:pPr>
      <w:hyperlink r:id="rId30" w:history="1">
        <w:r w:rsidR="009E3A6F" w:rsidRPr="00DE1225">
          <w:rPr>
            <w:rFonts w:ascii="Arial" w:eastAsia="Times New Roman" w:hAnsi="Arial" w:cs="Arial"/>
            <w:b/>
            <w:bCs/>
            <w:color w:val="4A5E81"/>
            <w:sz w:val="21"/>
            <w:szCs w:val="21"/>
            <w:u w:val="single"/>
            <w:lang w:eastAsia="fr-FR"/>
          </w:rPr>
          <w:t>Article A322-3-3</w:t>
        </w:r>
      </w:hyperlink>
    </w:p>
    <w:p w14:paraId="209131F0" w14:textId="77777777" w:rsidR="009E3A6F" w:rsidRPr="00DE1225" w:rsidRDefault="009E3A6F" w:rsidP="00DE1225">
      <w:pPr>
        <w:shd w:val="clear" w:color="auto" w:fill="FFFFFF"/>
        <w:spacing w:after="0" w:line="240" w:lineRule="auto"/>
        <w:ind w:left="1440"/>
        <w:rPr>
          <w:rFonts w:ascii="Arial" w:eastAsia="Times New Roman" w:hAnsi="Arial" w:cs="Arial"/>
          <w:color w:val="3C3C3C"/>
          <w:sz w:val="20"/>
          <w:szCs w:val="20"/>
          <w:lang w:eastAsia="fr-FR"/>
        </w:rPr>
      </w:pPr>
      <w:r w:rsidRPr="00DE1225">
        <w:rPr>
          <w:rFonts w:ascii="Arial" w:eastAsia="Times New Roman" w:hAnsi="Arial" w:cs="Arial"/>
          <w:color w:val="3C3C3C"/>
          <w:sz w:val="20"/>
          <w:szCs w:val="20"/>
          <w:lang w:eastAsia="fr-FR"/>
        </w:rPr>
        <w:t>Les certificats mentionnés au 3° de l'article A. 322-3-1 sont les suivants :</w:t>
      </w:r>
    </w:p>
    <w:p w14:paraId="7D3593C2" w14:textId="77777777" w:rsidR="009E3A6F" w:rsidRPr="00DE1225" w:rsidRDefault="009E3A6F" w:rsidP="00DE1225">
      <w:pPr>
        <w:shd w:val="clear" w:color="auto" w:fill="FFFFFF"/>
        <w:spacing w:after="0" w:line="240" w:lineRule="auto"/>
        <w:ind w:left="1440"/>
        <w:rPr>
          <w:rFonts w:ascii="Arial" w:eastAsia="Times New Roman" w:hAnsi="Arial" w:cs="Arial"/>
          <w:color w:val="3C3C3C"/>
          <w:sz w:val="20"/>
          <w:szCs w:val="20"/>
          <w:lang w:eastAsia="fr-FR"/>
        </w:rPr>
      </w:pPr>
      <w:r w:rsidRPr="00DE1225">
        <w:rPr>
          <w:rFonts w:ascii="Arial" w:eastAsia="Times New Roman" w:hAnsi="Arial" w:cs="Arial"/>
          <w:color w:val="3C3C3C"/>
          <w:sz w:val="20"/>
          <w:szCs w:val="20"/>
          <w:lang w:eastAsia="fr-FR"/>
        </w:rPr>
        <w:t>1° Le certificat attestant de la réussite au test commun aux fédérations sportives agréées ayant la natation en partage et répondant aux exigences mentionnées au I de l'article A. 322-3-2 ;</w:t>
      </w:r>
    </w:p>
    <w:p w14:paraId="0B7275F0" w14:textId="77777777" w:rsidR="009E3A6F" w:rsidRPr="00DE1225" w:rsidRDefault="009E3A6F" w:rsidP="00DE1225">
      <w:pPr>
        <w:shd w:val="clear" w:color="auto" w:fill="FFFFFF"/>
        <w:spacing w:after="0" w:line="240" w:lineRule="auto"/>
        <w:ind w:left="1440"/>
        <w:rPr>
          <w:rFonts w:ascii="Arial" w:eastAsia="Times New Roman" w:hAnsi="Arial" w:cs="Arial"/>
          <w:color w:val="3C3C3C"/>
          <w:sz w:val="20"/>
          <w:szCs w:val="20"/>
          <w:lang w:eastAsia="fr-FR"/>
        </w:rPr>
      </w:pPr>
      <w:r w:rsidRPr="00DE1225">
        <w:rPr>
          <w:rFonts w:ascii="Arial" w:eastAsia="Times New Roman" w:hAnsi="Arial" w:cs="Arial"/>
          <w:color w:val="3C3C3C"/>
          <w:sz w:val="20"/>
          <w:szCs w:val="20"/>
          <w:lang w:eastAsia="fr-FR"/>
        </w:rPr>
        <w:t>2° L'attestation scolaire prévue à l'article </w:t>
      </w:r>
      <w:hyperlink r:id="rId31" w:history="1">
        <w:r w:rsidRPr="00DE1225">
          <w:rPr>
            <w:rFonts w:eastAsia="Times New Roman"/>
            <w:color w:val="3C3C3C"/>
            <w:sz w:val="20"/>
            <w:szCs w:val="20"/>
            <w:lang w:eastAsia="fr-FR"/>
          </w:rPr>
          <w:t>D. 312-47-2</w:t>
        </w:r>
      </w:hyperlink>
      <w:r w:rsidRPr="00DE1225">
        <w:rPr>
          <w:rFonts w:ascii="Arial" w:eastAsia="Times New Roman" w:hAnsi="Arial" w:cs="Arial"/>
          <w:color w:val="3C3C3C"/>
          <w:sz w:val="20"/>
          <w:szCs w:val="20"/>
          <w:lang w:eastAsia="fr-FR"/>
        </w:rPr>
        <w:t> du code de l'éducation.</w:t>
      </w:r>
    </w:p>
    <w:p w14:paraId="4123206D" w14:textId="77777777" w:rsidR="009E3A6F" w:rsidRPr="00DE1225" w:rsidRDefault="009E3A6F" w:rsidP="00DE1225">
      <w:pPr>
        <w:shd w:val="clear" w:color="auto" w:fill="FFFFFF"/>
        <w:spacing w:after="0" w:line="240" w:lineRule="auto"/>
        <w:ind w:left="1440"/>
        <w:rPr>
          <w:rFonts w:ascii="Arial" w:eastAsia="Times New Roman" w:hAnsi="Arial" w:cs="Arial"/>
          <w:color w:val="3C3C3C"/>
          <w:sz w:val="20"/>
          <w:szCs w:val="20"/>
          <w:lang w:eastAsia="fr-FR"/>
        </w:rPr>
      </w:pPr>
      <w:r w:rsidRPr="00DE1225">
        <w:rPr>
          <w:rFonts w:ascii="Arial" w:eastAsia="Times New Roman" w:hAnsi="Arial" w:cs="Arial"/>
          <w:color w:val="3C3C3C"/>
          <w:sz w:val="20"/>
          <w:szCs w:val="20"/>
          <w:lang w:eastAsia="fr-FR"/>
        </w:rPr>
        <w:t>3° L'attestation du “ savoir nager ” en sécurité prévue à l'article D. 312-47-2 du code de l'éducation.</w:t>
      </w:r>
    </w:p>
    <w:p w14:paraId="7B9FBDD3" w14:textId="77777777" w:rsidR="009E3A6F" w:rsidRPr="00DE1225" w:rsidRDefault="00000000" w:rsidP="00DE1225">
      <w:pPr>
        <w:shd w:val="clear" w:color="auto" w:fill="FFFFFF"/>
        <w:spacing w:after="0" w:line="360" w:lineRule="atLeast"/>
        <w:outlineLvl w:val="1"/>
        <w:rPr>
          <w:rFonts w:ascii="Arial" w:eastAsia="Times New Roman" w:hAnsi="Arial" w:cs="Arial"/>
          <w:b/>
          <w:bCs/>
          <w:color w:val="4A5E81"/>
          <w:sz w:val="21"/>
          <w:szCs w:val="21"/>
          <w:u w:val="single"/>
          <w:lang w:eastAsia="fr-FR"/>
        </w:rPr>
      </w:pPr>
      <w:hyperlink r:id="rId32" w:history="1">
        <w:r w:rsidR="009E3A6F" w:rsidRPr="00DE1225">
          <w:rPr>
            <w:rFonts w:ascii="Arial" w:eastAsia="Times New Roman" w:hAnsi="Arial" w:cs="Arial"/>
            <w:b/>
            <w:bCs/>
            <w:color w:val="4A5E81"/>
            <w:sz w:val="21"/>
            <w:szCs w:val="21"/>
            <w:u w:val="single"/>
            <w:lang w:eastAsia="fr-FR"/>
          </w:rPr>
          <w:t>Article A322-3-4</w:t>
        </w:r>
      </w:hyperlink>
    </w:p>
    <w:p w14:paraId="3A424BC0" w14:textId="77777777" w:rsidR="009E3A6F" w:rsidRDefault="009E3A6F" w:rsidP="00DE1225">
      <w:pPr>
        <w:shd w:val="clear" w:color="auto" w:fill="FFFFFF"/>
        <w:spacing w:after="0" w:line="240" w:lineRule="auto"/>
        <w:ind w:left="1440"/>
        <w:rPr>
          <w:rFonts w:ascii="Arial" w:eastAsia="Times New Roman" w:hAnsi="Arial" w:cs="Arial"/>
          <w:color w:val="3C3C3C"/>
          <w:sz w:val="20"/>
          <w:szCs w:val="20"/>
          <w:lang w:eastAsia="fr-FR"/>
        </w:rPr>
      </w:pPr>
      <w:r w:rsidRPr="00DE1225">
        <w:rPr>
          <w:rFonts w:ascii="Arial" w:eastAsia="Times New Roman" w:hAnsi="Arial" w:cs="Arial"/>
          <w:color w:val="3C3C3C"/>
          <w:sz w:val="20"/>
          <w:szCs w:val="20"/>
          <w:lang w:eastAsia="fr-FR"/>
        </w:rPr>
        <w:t>Les fédérations qui ont reçu délégation pour les activités sportives mentionnées aux articles </w:t>
      </w:r>
      <w:hyperlink r:id="rId33" w:history="1">
        <w:r w:rsidRPr="00DE1225">
          <w:rPr>
            <w:rFonts w:eastAsia="Times New Roman"/>
            <w:color w:val="3C3C3C"/>
            <w:sz w:val="20"/>
            <w:szCs w:val="20"/>
            <w:lang w:eastAsia="fr-FR"/>
          </w:rPr>
          <w:t>A. 322-42 et A. 322-64 </w:t>
        </w:r>
      </w:hyperlink>
      <w:r w:rsidRPr="00DE1225">
        <w:rPr>
          <w:rFonts w:ascii="Arial" w:eastAsia="Times New Roman" w:hAnsi="Arial" w:cs="Arial"/>
          <w:color w:val="3C3C3C"/>
          <w:sz w:val="20"/>
          <w:szCs w:val="20"/>
          <w:lang w:eastAsia="fr-FR"/>
        </w:rPr>
        <w:t>édictent les règles de sécurité permettant la pratique des personnes qui ne peuvent pas fournir l'attestation ou les certificats prévus à l'article </w:t>
      </w:r>
      <w:hyperlink r:id="rId34" w:history="1">
        <w:r w:rsidRPr="00DE1225">
          <w:rPr>
            <w:rFonts w:eastAsia="Times New Roman"/>
            <w:color w:val="3C3C3C"/>
            <w:sz w:val="20"/>
            <w:szCs w:val="20"/>
            <w:lang w:eastAsia="fr-FR"/>
          </w:rPr>
          <w:t>A. 322-3-1</w:t>
        </w:r>
      </w:hyperlink>
      <w:r w:rsidRPr="00DE1225">
        <w:rPr>
          <w:rFonts w:ascii="Arial" w:eastAsia="Times New Roman" w:hAnsi="Arial" w:cs="Arial"/>
          <w:color w:val="3C3C3C"/>
          <w:sz w:val="20"/>
          <w:szCs w:val="20"/>
          <w:lang w:eastAsia="fr-FR"/>
        </w:rPr>
        <w:t> ni réaliser le test mentionné à l'article A. 322-3-2.</w:t>
      </w:r>
      <w:r w:rsidRPr="00DE1225">
        <w:rPr>
          <w:rFonts w:ascii="Arial" w:eastAsia="Times New Roman" w:hAnsi="Arial" w:cs="Arial"/>
          <w:color w:val="3C3C3C"/>
          <w:sz w:val="20"/>
          <w:szCs w:val="20"/>
          <w:lang w:eastAsia="fr-FR"/>
        </w:rPr>
        <w:br/>
        <w:t>Les établissements mentionnés aux articles A. 322-42 et A. 322-64 peuvent organiser la pratique de ces personnes conformément aux règles de sécurité prévues au premier alinéa.</w:t>
      </w:r>
    </w:p>
    <w:p w14:paraId="4CA10902" w14:textId="77777777" w:rsidR="00DE1225" w:rsidRPr="00DE1225" w:rsidRDefault="00DE1225" w:rsidP="002E5AFF">
      <w:pPr>
        <w:shd w:val="clear" w:color="auto" w:fill="FFFFFF"/>
        <w:spacing w:after="0" w:line="240" w:lineRule="auto"/>
        <w:rPr>
          <w:rFonts w:ascii="Arial" w:eastAsia="Times New Roman" w:hAnsi="Arial" w:cs="Arial"/>
          <w:color w:val="3C3C3C"/>
          <w:sz w:val="20"/>
          <w:szCs w:val="20"/>
          <w:lang w:eastAsia="fr-FR"/>
        </w:rPr>
      </w:pPr>
    </w:p>
    <w:p w14:paraId="58E36F50" w14:textId="77777777" w:rsidR="009E3A6F" w:rsidRPr="00DE1225" w:rsidRDefault="00000000" w:rsidP="00DE1225">
      <w:pPr>
        <w:shd w:val="clear" w:color="auto" w:fill="FFFFFF"/>
        <w:spacing w:after="0" w:line="360" w:lineRule="atLeast"/>
        <w:outlineLvl w:val="1"/>
        <w:rPr>
          <w:rFonts w:ascii="Arial" w:eastAsia="Times New Roman" w:hAnsi="Arial" w:cs="Arial"/>
          <w:b/>
          <w:bCs/>
          <w:color w:val="4A5E81"/>
          <w:sz w:val="21"/>
          <w:szCs w:val="21"/>
          <w:u w:val="single"/>
          <w:lang w:eastAsia="fr-FR"/>
        </w:rPr>
      </w:pPr>
      <w:hyperlink r:id="rId35" w:history="1">
        <w:r w:rsidR="009E3A6F" w:rsidRPr="00DE1225">
          <w:rPr>
            <w:rFonts w:ascii="Arial" w:eastAsia="Times New Roman" w:hAnsi="Arial" w:cs="Arial"/>
            <w:b/>
            <w:bCs/>
            <w:color w:val="4A5E81"/>
            <w:sz w:val="21"/>
            <w:szCs w:val="21"/>
            <w:u w:val="single"/>
            <w:lang w:eastAsia="fr-FR"/>
          </w:rPr>
          <w:t>Article A322-3-5</w:t>
        </w:r>
      </w:hyperlink>
    </w:p>
    <w:p w14:paraId="283224E2" w14:textId="77777777" w:rsidR="009E3A6F" w:rsidRPr="00DE1225" w:rsidRDefault="009E3A6F" w:rsidP="00DE1225">
      <w:pPr>
        <w:shd w:val="clear" w:color="auto" w:fill="FFFFFF"/>
        <w:spacing w:after="0" w:line="240" w:lineRule="auto"/>
        <w:ind w:left="1440"/>
        <w:rPr>
          <w:rFonts w:ascii="Arial" w:eastAsia="Times New Roman" w:hAnsi="Arial" w:cs="Arial"/>
          <w:color w:val="3C3C3C"/>
          <w:sz w:val="20"/>
          <w:szCs w:val="20"/>
          <w:lang w:eastAsia="fr-FR"/>
        </w:rPr>
      </w:pPr>
      <w:r w:rsidRPr="00DE1225">
        <w:rPr>
          <w:rFonts w:ascii="Arial" w:eastAsia="Times New Roman" w:hAnsi="Arial" w:cs="Arial"/>
          <w:color w:val="3C3C3C"/>
          <w:sz w:val="20"/>
          <w:szCs w:val="20"/>
          <w:lang w:eastAsia="fr-FR"/>
        </w:rPr>
        <w:t>Dans chaque établissement organisant la pratique d'activités nautiques mentionné à la sous-section 2, en un lieu visible de tous, un tableau affiche une carte des espaces de pratique couramment utilisés mentionnant :</w:t>
      </w:r>
      <w:r w:rsidRPr="00DE1225">
        <w:rPr>
          <w:rFonts w:ascii="Arial" w:eastAsia="Times New Roman" w:hAnsi="Arial" w:cs="Arial"/>
          <w:color w:val="3C3C3C"/>
          <w:sz w:val="20"/>
          <w:szCs w:val="20"/>
          <w:lang w:eastAsia="fr-FR"/>
        </w:rPr>
        <w:br/>
        <w:t>-les zones interdites, dangereuses, ou réservées à différents usages ;</w:t>
      </w:r>
      <w:r w:rsidRPr="00DE1225">
        <w:rPr>
          <w:rFonts w:ascii="Arial" w:eastAsia="Times New Roman" w:hAnsi="Arial" w:cs="Arial"/>
          <w:color w:val="3C3C3C"/>
          <w:sz w:val="20"/>
          <w:szCs w:val="20"/>
          <w:lang w:eastAsia="fr-FR"/>
        </w:rPr>
        <w:br/>
        <w:t>-les limites autorisées de la navigation et leur balisage.</w:t>
      </w:r>
    </w:p>
    <w:p w14:paraId="26BDBD42" w14:textId="77777777" w:rsidR="009E3A6F" w:rsidRPr="00DE1225" w:rsidRDefault="009E3A6F" w:rsidP="00DE1225">
      <w:pPr>
        <w:shd w:val="clear" w:color="auto" w:fill="FFFFFF"/>
        <w:spacing w:after="0" w:line="240" w:lineRule="auto"/>
        <w:ind w:left="1440"/>
        <w:rPr>
          <w:rFonts w:ascii="Arial" w:eastAsia="Times New Roman" w:hAnsi="Arial" w:cs="Arial"/>
          <w:color w:val="3C3C3C"/>
          <w:sz w:val="20"/>
          <w:szCs w:val="20"/>
          <w:lang w:eastAsia="fr-FR"/>
        </w:rPr>
      </w:pPr>
      <w:r w:rsidRPr="00DE1225">
        <w:rPr>
          <w:rFonts w:ascii="Arial" w:eastAsia="Times New Roman" w:hAnsi="Arial" w:cs="Arial"/>
          <w:color w:val="3C3C3C"/>
          <w:sz w:val="20"/>
          <w:szCs w:val="20"/>
          <w:lang w:eastAsia="fr-FR"/>
        </w:rPr>
        <w:t>Pour les parcours en rivière, cette carte mentionne la classe du parcours en référence aux critères de classement prévus à </w:t>
      </w:r>
      <w:hyperlink r:id="rId36" w:tooltip="Code du sport. - art. Annexe III-12 (art. A322-43). (V)" w:history="1">
        <w:r w:rsidRPr="00DE1225">
          <w:rPr>
            <w:rFonts w:eastAsia="Times New Roman"/>
            <w:color w:val="3C3C3C"/>
            <w:sz w:val="20"/>
            <w:szCs w:val="20"/>
            <w:lang w:eastAsia="fr-FR"/>
          </w:rPr>
          <w:t>l'annexe III-12</w:t>
        </w:r>
      </w:hyperlink>
      <w:r w:rsidRPr="00DE1225">
        <w:rPr>
          <w:rFonts w:ascii="Arial" w:eastAsia="Times New Roman" w:hAnsi="Arial" w:cs="Arial"/>
          <w:color w:val="3C3C3C"/>
          <w:sz w:val="20"/>
          <w:szCs w:val="20"/>
          <w:lang w:eastAsia="fr-FR"/>
        </w:rPr>
        <w:t>.</w:t>
      </w:r>
    </w:p>
    <w:p w14:paraId="58124792" w14:textId="77777777" w:rsidR="00527D0B" w:rsidRPr="00527D0B" w:rsidRDefault="00527D0B" w:rsidP="00527D0B">
      <w:pPr>
        <w:keepLines/>
        <w:spacing w:after="0" w:line="240" w:lineRule="auto"/>
        <w:rPr>
          <w:rFonts w:ascii="Times New Roman" w:eastAsia="Times New Roman" w:hAnsi="Times New Roman" w:cs="Times New Roman"/>
          <w:sz w:val="20"/>
          <w:szCs w:val="20"/>
          <w:lang w:eastAsia="fr-FR"/>
        </w:rPr>
      </w:pPr>
    </w:p>
    <w:p w14:paraId="50508787" w14:textId="77777777" w:rsidR="00527D0B" w:rsidRDefault="00527D0B" w:rsidP="00527D0B">
      <w:pPr>
        <w:shd w:val="clear" w:color="auto" w:fill="FFFFFF"/>
        <w:spacing w:after="0" w:line="240" w:lineRule="auto"/>
        <w:rPr>
          <w:rFonts w:ascii="Arial" w:eastAsia="Times New Roman" w:hAnsi="Arial" w:cs="Arial"/>
          <w:b/>
          <w:bCs/>
          <w:color w:val="4A5E81"/>
          <w:sz w:val="28"/>
          <w:szCs w:val="28"/>
          <w:u w:val="single"/>
          <w:lang w:eastAsia="fr-FR"/>
        </w:rPr>
      </w:pPr>
    </w:p>
    <w:p w14:paraId="2EBB8330" w14:textId="77777777" w:rsidR="002E5AFF" w:rsidRDefault="002E5AFF" w:rsidP="00E01151">
      <w:pPr>
        <w:shd w:val="clear" w:color="auto" w:fill="FFFFFF"/>
        <w:spacing w:after="0" w:line="240" w:lineRule="auto"/>
        <w:rPr>
          <w:rFonts w:ascii="Arial" w:eastAsia="Times New Roman" w:hAnsi="Arial" w:cs="Arial"/>
          <w:b/>
          <w:bCs/>
          <w:color w:val="4A5E81"/>
          <w:sz w:val="28"/>
          <w:szCs w:val="28"/>
          <w:u w:val="single"/>
          <w:lang w:eastAsia="fr-FR"/>
        </w:rPr>
      </w:pPr>
    </w:p>
    <w:p w14:paraId="3C6C1791" w14:textId="29294151" w:rsidR="00527D0B" w:rsidRPr="00527D0B" w:rsidRDefault="00527D0B" w:rsidP="00ED5CEF">
      <w:pPr>
        <w:shd w:val="clear" w:color="auto" w:fill="FFFFFF"/>
        <w:spacing w:after="0" w:line="240" w:lineRule="auto"/>
        <w:jc w:val="center"/>
        <w:rPr>
          <w:rFonts w:ascii="Arial" w:eastAsia="Times New Roman" w:hAnsi="Arial" w:cs="Arial"/>
          <w:b/>
          <w:bCs/>
          <w:color w:val="4A5E81"/>
          <w:sz w:val="28"/>
          <w:szCs w:val="28"/>
          <w:u w:val="single"/>
          <w:lang w:eastAsia="fr-FR"/>
        </w:rPr>
      </w:pPr>
      <w:r w:rsidRPr="00527D0B">
        <w:rPr>
          <w:rFonts w:ascii="Arial" w:eastAsia="Times New Roman" w:hAnsi="Arial" w:cs="Arial"/>
          <w:b/>
          <w:bCs/>
          <w:color w:val="4A5E81"/>
          <w:sz w:val="28"/>
          <w:szCs w:val="28"/>
          <w:u w:val="single"/>
          <w:lang w:eastAsia="fr-FR"/>
        </w:rPr>
        <w:t>Etablissement organisant la pratique du canoë, du kayak, du raft, de la nage en eau vive ainsi que la navigation à l'aide de toute autre embarcation propulsée à la pagaie</w:t>
      </w:r>
    </w:p>
    <w:p w14:paraId="19D0E122" w14:textId="77777777" w:rsidR="00527D0B" w:rsidRPr="00527D0B" w:rsidRDefault="00527D0B" w:rsidP="00527D0B">
      <w:pPr>
        <w:spacing w:after="0" w:line="240" w:lineRule="auto"/>
        <w:rPr>
          <w:rFonts w:ascii="Times New Roman" w:eastAsia="Times New Roman" w:hAnsi="Times New Roman" w:cs="Times New Roman"/>
          <w:sz w:val="24"/>
          <w:szCs w:val="24"/>
          <w:lang w:eastAsia="fr-FR"/>
        </w:rPr>
      </w:pPr>
    </w:p>
    <w:p w14:paraId="7D598574" w14:textId="77777777" w:rsidR="00527D0B" w:rsidRPr="00527D0B" w:rsidRDefault="00527D0B" w:rsidP="00527D0B">
      <w:pPr>
        <w:keepNext/>
        <w:keepLines/>
        <w:spacing w:after="0" w:line="240" w:lineRule="auto"/>
        <w:outlineLvl w:val="1"/>
        <w:rPr>
          <w:rFonts w:asciiTheme="majorHAnsi" w:eastAsia="Times New Roman" w:hAnsiTheme="majorHAnsi" w:cstheme="majorBidi"/>
          <w:b/>
          <w:bCs/>
          <w:color w:val="4A5E81"/>
          <w:sz w:val="28"/>
          <w:szCs w:val="28"/>
          <w:u w:val="single"/>
          <w:lang w:eastAsia="fr-FR"/>
        </w:rPr>
      </w:pPr>
      <w:r w:rsidRPr="00527D0B">
        <w:rPr>
          <w:rFonts w:asciiTheme="majorHAnsi" w:eastAsia="Times New Roman" w:hAnsiTheme="majorHAnsi" w:cstheme="majorBidi"/>
          <w:b/>
          <w:bCs/>
          <w:color w:val="4A5E81"/>
          <w:sz w:val="28"/>
          <w:szCs w:val="28"/>
          <w:u w:val="single"/>
          <w:lang w:eastAsia="fr-FR"/>
        </w:rPr>
        <w:t>Paragraphe 1 : Dispositions préliminaires (Articles A322-42 à A322-43)</w:t>
      </w:r>
    </w:p>
    <w:p w14:paraId="6E61A481" w14:textId="77777777" w:rsidR="00527D0B" w:rsidRPr="00527D0B" w:rsidRDefault="00527D0B" w:rsidP="00527D0B">
      <w:pPr>
        <w:shd w:val="clear" w:color="auto" w:fill="FFFFFF"/>
        <w:spacing w:after="0" w:line="240" w:lineRule="auto"/>
        <w:outlineLvl w:val="1"/>
        <w:rPr>
          <w:rFonts w:ascii="Arial" w:eastAsia="Times New Roman" w:hAnsi="Arial" w:cs="Arial"/>
          <w:b/>
          <w:bCs/>
          <w:color w:val="4A5E81"/>
          <w:sz w:val="21"/>
          <w:szCs w:val="21"/>
          <w:lang w:eastAsia="fr-FR"/>
        </w:rPr>
      </w:pPr>
    </w:p>
    <w:p w14:paraId="32F0E253" w14:textId="77777777" w:rsidR="00527D0B" w:rsidRPr="00527D0B" w:rsidRDefault="00000000" w:rsidP="00527D0B">
      <w:pPr>
        <w:keepLines/>
        <w:shd w:val="clear" w:color="auto" w:fill="FFFFFF"/>
        <w:spacing w:after="0" w:line="240" w:lineRule="auto"/>
        <w:outlineLvl w:val="1"/>
        <w:rPr>
          <w:rFonts w:ascii="Arial" w:eastAsia="Times New Roman" w:hAnsi="Arial" w:cs="Arial"/>
          <w:b/>
          <w:bCs/>
          <w:color w:val="4A5E81"/>
          <w:sz w:val="20"/>
          <w:szCs w:val="20"/>
          <w:lang w:eastAsia="fr-FR"/>
        </w:rPr>
      </w:pPr>
      <w:hyperlink r:id="rId37" w:history="1">
        <w:r w:rsidR="00527D0B" w:rsidRPr="00527D0B">
          <w:rPr>
            <w:rFonts w:ascii="Arial" w:eastAsia="Times New Roman" w:hAnsi="Arial" w:cs="Arial"/>
            <w:b/>
            <w:bCs/>
            <w:color w:val="4A5E81"/>
            <w:sz w:val="20"/>
            <w:szCs w:val="20"/>
            <w:lang w:eastAsia="fr-FR"/>
          </w:rPr>
          <w:t>Article A322-42</w:t>
        </w:r>
      </w:hyperlink>
    </w:p>
    <w:p w14:paraId="5E274E8F" w14:textId="77777777" w:rsidR="00527D0B" w:rsidRPr="00527D0B" w:rsidRDefault="00000000" w:rsidP="00527D0B">
      <w:pPr>
        <w:keepLines/>
        <w:shd w:val="clear" w:color="auto" w:fill="FFFFFF"/>
        <w:spacing w:after="0" w:line="240" w:lineRule="auto"/>
        <w:outlineLvl w:val="1"/>
        <w:rPr>
          <w:rFonts w:ascii="Arial" w:eastAsia="Times New Roman" w:hAnsi="Arial" w:cs="Arial"/>
          <w:b/>
          <w:bCs/>
          <w:color w:val="4A5E81"/>
          <w:sz w:val="20"/>
          <w:szCs w:val="20"/>
          <w:lang w:eastAsia="fr-FR"/>
        </w:rPr>
      </w:pPr>
      <w:hyperlink r:id="rId38" w:history="1">
        <w:r w:rsidR="00527D0B" w:rsidRPr="00527D0B">
          <w:rPr>
            <w:rFonts w:ascii="Arial" w:eastAsia="Times New Roman" w:hAnsi="Arial" w:cs="Arial"/>
            <w:b/>
            <w:bCs/>
            <w:color w:val="4A5E81"/>
            <w:sz w:val="20"/>
            <w:szCs w:val="20"/>
            <w:lang w:eastAsia="fr-FR"/>
          </w:rPr>
          <w:br/>
        </w:r>
      </w:hyperlink>
    </w:p>
    <w:p w14:paraId="24FDBDEF" w14:textId="77777777" w:rsidR="00527D0B" w:rsidRPr="00527D0B" w:rsidRDefault="00527D0B" w:rsidP="00527D0B">
      <w:pPr>
        <w:shd w:val="clear" w:color="auto" w:fill="FFFFFF"/>
        <w:spacing w:after="0" w:line="240" w:lineRule="auto"/>
        <w:ind w:left="1440"/>
        <w:rPr>
          <w:rFonts w:ascii="Arial" w:eastAsia="Times New Roman" w:hAnsi="Arial" w:cs="Arial"/>
          <w:color w:val="3C3C3C"/>
          <w:sz w:val="20"/>
          <w:szCs w:val="20"/>
          <w:lang w:eastAsia="fr-FR"/>
        </w:rPr>
      </w:pPr>
      <w:r w:rsidRPr="00527D0B">
        <w:rPr>
          <w:rFonts w:ascii="Arial" w:eastAsia="Times New Roman" w:hAnsi="Arial" w:cs="Arial"/>
          <w:color w:val="3C3C3C"/>
          <w:sz w:val="20"/>
          <w:szCs w:val="20"/>
          <w:lang w:eastAsia="fr-FR"/>
        </w:rPr>
        <w:t>Relèvent de la présente sous-section les établissements mentionnés à l'article </w:t>
      </w:r>
      <w:hyperlink r:id="rId39" w:tooltip="Code du sport. - art. L322-2 (V)" w:history="1">
        <w:r w:rsidRPr="00527D0B">
          <w:rPr>
            <w:rFonts w:ascii="Arial" w:eastAsia="Times New Roman" w:hAnsi="Arial" w:cs="Arial"/>
            <w:color w:val="3C3C3C"/>
            <w:sz w:val="20"/>
            <w:szCs w:val="20"/>
            <w:lang w:eastAsia="fr-FR"/>
          </w:rPr>
          <w:t>L. 322-2</w:t>
        </w:r>
      </w:hyperlink>
      <w:r w:rsidRPr="00527D0B">
        <w:rPr>
          <w:rFonts w:ascii="Arial" w:eastAsia="Times New Roman" w:hAnsi="Arial" w:cs="Arial"/>
          <w:color w:val="3C3C3C"/>
          <w:sz w:val="20"/>
          <w:szCs w:val="20"/>
          <w:lang w:eastAsia="fr-FR"/>
        </w:rPr>
        <w:t xml:space="preserve">, qui organisent la pratique du canoë, du kayak, du raft, de la nage en eau vive ainsi que la navigation à l'aide de toute autre embarcation propulsée à la pagaie, à l'exception du stand-up paddle </w:t>
      </w:r>
      <w:proofErr w:type="spellStart"/>
      <w:r w:rsidRPr="00527D0B">
        <w:rPr>
          <w:rFonts w:ascii="Arial" w:eastAsia="Times New Roman" w:hAnsi="Arial" w:cs="Arial"/>
          <w:color w:val="3C3C3C"/>
          <w:sz w:val="20"/>
          <w:szCs w:val="20"/>
          <w:lang w:eastAsia="fr-FR"/>
        </w:rPr>
        <w:t>board</w:t>
      </w:r>
      <w:proofErr w:type="spellEnd"/>
      <w:r w:rsidRPr="00527D0B">
        <w:rPr>
          <w:rFonts w:ascii="Arial" w:eastAsia="Times New Roman" w:hAnsi="Arial" w:cs="Arial"/>
          <w:color w:val="3C3C3C"/>
          <w:sz w:val="20"/>
          <w:szCs w:val="20"/>
          <w:lang w:eastAsia="fr-FR"/>
        </w:rPr>
        <w:t>.</w:t>
      </w:r>
    </w:p>
    <w:p w14:paraId="356C4893" w14:textId="77777777" w:rsidR="00527D0B" w:rsidRPr="00527D0B" w:rsidRDefault="00527D0B" w:rsidP="00527D0B">
      <w:pPr>
        <w:shd w:val="clear" w:color="auto" w:fill="FFFFFF"/>
        <w:spacing w:after="0" w:line="240" w:lineRule="auto"/>
        <w:ind w:left="1440"/>
        <w:rPr>
          <w:rFonts w:ascii="Arial" w:eastAsia="Times New Roman" w:hAnsi="Arial" w:cs="Arial"/>
          <w:color w:val="3C3C3C"/>
          <w:sz w:val="20"/>
          <w:szCs w:val="20"/>
          <w:lang w:eastAsia="fr-FR"/>
        </w:rPr>
      </w:pPr>
      <w:r w:rsidRPr="00527D0B">
        <w:rPr>
          <w:rFonts w:ascii="Arial" w:eastAsia="Times New Roman" w:hAnsi="Arial" w:cs="Arial"/>
          <w:color w:val="3C3C3C"/>
          <w:sz w:val="20"/>
          <w:szCs w:val="20"/>
          <w:lang w:eastAsia="fr-FR"/>
        </w:rPr>
        <w:lastRenderedPageBreak/>
        <w:t>Les fédérations ayant reçu délégation pour les disciplines mentionnées au premier alinéa et qui ont défini les normes de sécurité ne relèvent pas de la présente sous-section pour les activités organisées pour leurs licenciés. Il en est de même pour les membres ainsi que les organes déconcentrés de ces fédérations.</w:t>
      </w:r>
    </w:p>
    <w:p w14:paraId="16290593" w14:textId="77777777" w:rsidR="00527D0B" w:rsidRPr="00527D0B" w:rsidRDefault="00527D0B" w:rsidP="00527D0B">
      <w:pPr>
        <w:shd w:val="clear" w:color="auto" w:fill="FFFFFF"/>
        <w:spacing w:after="0" w:line="240" w:lineRule="auto"/>
        <w:outlineLvl w:val="1"/>
        <w:rPr>
          <w:rFonts w:ascii="Arial" w:eastAsia="Times New Roman" w:hAnsi="Arial" w:cs="Arial"/>
          <w:b/>
          <w:bCs/>
          <w:color w:val="4A5E81"/>
          <w:sz w:val="21"/>
          <w:szCs w:val="21"/>
          <w:lang w:eastAsia="fr-FR"/>
        </w:rPr>
      </w:pPr>
    </w:p>
    <w:p w14:paraId="3EC78788" w14:textId="77777777" w:rsidR="00527D0B" w:rsidRPr="00527D0B" w:rsidRDefault="00000000" w:rsidP="00527D0B">
      <w:pPr>
        <w:keepLines/>
        <w:shd w:val="clear" w:color="auto" w:fill="FFFFFF"/>
        <w:spacing w:after="0" w:line="240" w:lineRule="auto"/>
        <w:outlineLvl w:val="1"/>
        <w:rPr>
          <w:rFonts w:ascii="Arial" w:eastAsia="Times New Roman" w:hAnsi="Arial" w:cs="Arial"/>
          <w:b/>
          <w:bCs/>
          <w:color w:val="4A5E81"/>
          <w:sz w:val="20"/>
          <w:szCs w:val="20"/>
          <w:lang w:eastAsia="fr-FR"/>
        </w:rPr>
      </w:pPr>
      <w:hyperlink r:id="rId40" w:history="1">
        <w:r w:rsidR="00527D0B" w:rsidRPr="00527D0B">
          <w:rPr>
            <w:rFonts w:ascii="Arial" w:eastAsia="Times New Roman" w:hAnsi="Arial" w:cs="Arial"/>
            <w:b/>
            <w:bCs/>
            <w:color w:val="4A5E81"/>
            <w:sz w:val="20"/>
            <w:szCs w:val="20"/>
            <w:lang w:eastAsia="fr-FR"/>
          </w:rPr>
          <w:t>Article A322-43</w:t>
        </w:r>
      </w:hyperlink>
    </w:p>
    <w:p w14:paraId="07A74FEA" w14:textId="77777777" w:rsidR="00527D0B" w:rsidRPr="00527D0B" w:rsidRDefault="00527D0B" w:rsidP="00527D0B">
      <w:pPr>
        <w:shd w:val="clear" w:color="auto" w:fill="FFFFFF"/>
        <w:spacing w:after="0" w:line="240" w:lineRule="auto"/>
        <w:ind w:left="1440"/>
        <w:rPr>
          <w:rFonts w:ascii="Arial" w:eastAsia="Times New Roman" w:hAnsi="Arial" w:cs="Arial"/>
          <w:color w:val="3C3C3C"/>
          <w:sz w:val="20"/>
          <w:szCs w:val="20"/>
          <w:lang w:eastAsia="fr-FR"/>
        </w:rPr>
      </w:pPr>
      <w:r w:rsidRPr="00527D0B">
        <w:rPr>
          <w:rFonts w:ascii="Arial" w:eastAsia="Times New Roman" w:hAnsi="Arial" w:cs="Arial"/>
          <w:color w:val="3C3C3C"/>
          <w:sz w:val="20"/>
          <w:szCs w:val="20"/>
          <w:lang w:eastAsia="fr-FR"/>
        </w:rPr>
        <w:t>Est considéré comme une embarcation toute construction ou objet flottant.</w:t>
      </w:r>
    </w:p>
    <w:p w14:paraId="38B17FE0" w14:textId="77777777" w:rsidR="00527D0B" w:rsidRPr="00527D0B" w:rsidRDefault="00527D0B" w:rsidP="00527D0B">
      <w:pPr>
        <w:shd w:val="clear" w:color="auto" w:fill="FFFFFF"/>
        <w:spacing w:after="0" w:line="240" w:lineRule="auto"/>
        <w:rPr>
          <w:rFonts w:ascii="Arial" w:eastAsia="Times New Roman" w:hAnsi="Arial" w:cs="Arial"/>
          <w:color w:val="3C3C3C"/>
          <w:sz w:val="21"/>
          <w:szCs w:val="21"/>
          <w:lang w:eastAsia="fr-FR"/>
        </w:rPr>
      </w:pPr>
    </w:p>
    <w:p w14:paraId="0C83933D" w14:textId="77777777" w:rsidR="00527D0B" w:rsidRPr="00527D0B" w:rsidRDefault="00527D0B" w:rsidP="00527D0B">
      <w:pPr>
        <w:keepNext/>
        <w:keepLines/>
        <w:spacing w:after="0" w:line="240" w:lineRule="auto"/>
        <w:outlineLvl w:val="1"/>
        <w:rPr>
          <w:rFonts w:asciiTheme="majorHAnsi" w:eastAsia="Times New Roman" w:hAnsiTheme="majorHAnsi" w:cstheme="majorBidi"/>
          <w:b/>
          <w:bCs/>
          <w:color w:val="4A5E81"/>
          <w:sz w:val="28"/>
          <w:szCs w:val="28"/>
          <w:u w:val="single"/>
          <w:lang w:eastAsia="fr-FR"/>
        </w:rPr>
      </w:pPr>
      <w:r w:rsidRPr="00527D0B">
        <w:rPr>
          <w:rFonts w:asciiTheme="majorHAnsi" w:eastAsia="Times New Roman" w:hAnsiTheme="majorHAnsi" w:cstheme="majorBidi"/>
          <w:b/>
          <w:bCs/>
          <w:color w:val="4A5E81"/>
          <w:sz w:val="28"/>
          <w:szCs w:val="28"/>
          <w:u w:val="single"/>
          <w:lang w:eastAsia="fr-FR"/>
        </w:rPr>
        <w:t>Paragraphe 2 : Conditions de pratique (Article A322-44)</w:t>
      </w:r>
    </w:p>
    <w:p w14:paraId="2EB43CFD" w14:textId="77777777" w:rsidR="00527D0B" w:rsidRPr="00527D0B" w:rsidRDefault="00527D0B" w:rsidP="00527D0B">
      <w:pPr>
        <w:shd w:val="clear" w:color="auto" w:fill="FFFFFF"/>
        <w:spacing w:after="0" w:line="240" w:lineRule="auto"/>
        <w:outlineLvl w:val="1"/>
        <w:rPr>
          <w:rFonts w:ascii="Arial" w:eastAsia="Times New Roman" w:hAnsi="Arial" w:cs="Arial"/>
          <w:b/>
          <w:bCs/>
          <w:color w:val="4A5E81"/>
          <w:sz w:val="21"/>
          <w:szCs w:val="21"/>
          <w:lang w:eastAsia="fr-FR"/>
        </w:rPr>
      </w:pPr>
    </w:p>
    <w:p w14:paraId="539487BB" w14:textId="77777777" w:rsidR="00527D0B" w:rsidRPr="00527D0B" w:rsidRDefault="00000000" w:rsidP="00527D0B">
      <w:pPr>
        <w:keepLines/>
        <w:shd w:val="clear" w:color="auto" w:fill="FFFFFF"/>
        <w:spacing w:after="0" w:line="240" w:lineRule="auto"/>
        <w:outlineLvl w:val="1"/>
        <w:rPr>
          <w:rFonts w:ascii="Arial" w:eastAsia="Times New Roman" w:hAnsi="Arial" w:cs="Arial"/>
          <w:b/>
          <w:bCs/>
          <w:color w:val="4A5E81"/>
          <w:sz w:val="20"/>
          <w:szCs w:val="20"/>
          <w:lang w:eastAsia="fr-FR"/>
        </w:rPr>
      </w:pPr>
      <w:hyperlink r:id="rId41" w:history="1">
        <w:r w:rsidR="00527D0B" w:rsidRPr="00527D0B">
          <w:rPr>
            <w:rFonts w:ascii="Arial" w:eastAsia="Times New Roman" w:hAnsi="Arial" w:cs="Arial"/>
            <w:b/>
            <w:bCs/>
            <w:color w:val="4A5E81"/>
            <w:sz w:val="20"/>
            <w:szCs w:val="20"/>
            <w:lang w:eastAsia="fr-FR"/>
          </w:rPr>
          <w:t>Article A322-44</w:t>
        </w:r>
      </w:hyperlink>
      <w:hyperlink r:id="rId42" w:history="1">
        <w:r w:rsidR="00527D0B" w:rsidRPr="00527D0B">
          <w:rPr>
            <w:rFonts w:ascii="Arial" w:eastAsia="Times New Roman" w:hAnsi="Arial" w:cs="Arial"/>
            <w:b/>
            <w:bCs/>
            <w:color w:val="4A5E81"/>
            <w:sz w:val="20"/>
            <w:szCs w:val="20"/>
            <w:lang w:eastAsia="fr-FR"/>
          </w:rPr>
          <w:br/>
        </w:r>
      </w:hyperlink>
    </w:p>
    <w:p w14:paraId="0427F844" w14:textId="77777777" w:rsidR="00527D0B" w:rsidRPr="00527D0B" w:rsidRDefault="00527D0B" w:rsidP="00527D0B">
      <w:pPr>
        <w:shd w:val="clear" w:color="auto" w:fill="FFFFFF"/>
        <w:spacing w:after="0" w:line="240" w:lineRule="auto"/>
        <w:ind w:left="1440"/>
        <w:rPr>
          <w:rFonts w:ascii="Arial" w:eastAsia="Times New Roman" w:hAnsi="Arial" w:cs="Arial"/>
          <w:color w:val="3C3C3C"/>
          <w:sz w:val="20"/>
          <w:szCs w:val="20"/>
          <w:lang w:eastAsia="fr-FR"/>
        </w:rPr>
      </w:pPr>
      <w:r w:rsidRPr="00527D0B">
        <w:rPr>
          <w:rFonts w:ascii="Arial" w:eastAsia="Times New Roman" w:hAnsi="Arial" w:cs="Arial"/>
          <w:color w:val="3C3C3C"/>
          <w:sz w:val="20"/>
          <w:szCs w:val="20"/>
          <w:lang w:eastAsia="fr-FR"/>
        </w:rPr>
        <w:t>L'organisation des activités tient compte des conditions météorologiques et hydrologiques et du niveau des pratiquants.</w:t>
      </w:r>
    </w:p>
    <w:p w14:paraId="0C6BE854" w14:textId="77777777" w:rsidR="00527D0B" w:rsidRPr="00527D0B" w:rsidRDefault="00527D0B" w:rsidP="00527D0B">
      <w:pPr>
        <w:shd w:val="clear" w:color="auto" w:fill="FFFFFF"/>
        <w:spacing w:after="0" w:line="240" w:lineRule="auto"/>
        <w:ind w:left="1440"/>
        <w:rPr>
          <w:rFonts w:ascii="Arial" w:eastAsia="Times New Roman" w:hAnsi="Arial" w:cs="Arial"/>
          <w:color w:val="3C3C3C"/>
          <w:sz w:val="20"/>
          <w:szCs w:val="20"/>
          <w:lang w:eastAsia="fr-FR"/>
        </w:rPr>
      </w:pPr>
      <w:r w:rsidRPr="00527D0B">
        <w:rPr>
          <w:rFonts w:ascii="Arial" w:eastAsia="Times New Roman" w:hAnsi="Arial" w:cs="Arial"/>
          <w:color w:val="3C3C3C"/>
          <w:sz w:val="20"/>
          <w:szCs w:val="20"/>
          <w:lang w:eastAsia="fr-FR"/>
        </w:rPr>
        <w:t>Dans le cas où l'évolution des conditions météorologiques ou hydrologiques est susceptible de mettre en péril la santé ou la sécurité des pratiquants, l'exploitant de l'établissement adapte ou annule les activités.</w:t>
      </w:r>
    </w:p>
    <w:p w14:paraId="22BC84A8" w14:textId="77777777" w:rsidR="00527D0B" w:rsidRPr="00527D0B" w:rsidRDefault="00527D0B" w:rsidP="00527D0B">
      <w:pPr>
        <w:keepNext/>
        <w:keepLines/>
        <w:spacing w:after="0" w:line="240" w:lineRule="auto"/>
        <w:outlineLvl w:val="1"/>
        <w:rPr>
          <w:rFonts w:asciiTheme="majorHAnsi" w:eastAsia="Times New Roman" w:hAnsiTheme="majorHAnsi" w:cstheme="majorBidi"/>
          <w:b/>
          <w:bCs/>
          <w:color w:val="4A5E81"/>
          <w:sz w:val="28"/>
          <w:szCs w:val="28"/>
          <w:u w:val="single"/>
          <w:lang w:eastAsia="fr-FR"/>
        </w:rPr>
      </w:pPr>
    </w:p>
    <w:p w14:paraId="3539E5F7" w14:textId="0BB5C089" w:rsidR="00527D0B" w:rsidRPr="00527D0B" w:rsidRDefault="00527D0B" w:rsidP="00527D0B">
      <w:pPr>
        <w:keepNext/>
        <w:keepLines/>
        <w:spacing w:after="0" w:line="240" w:lineRule="auto"/>
        <w:outlineLvl w:val="1"/>
        <w:rPr>
          <w:rFonts w:asciiTheme="majorHAnsi" w:eastAsia="Times New Roman" w:hAnsiTheme="majorHAnsi" w:cstheme="majorBidi"/>
          <w:b/>
          <w:bCs/>
          <w:color w:val="4A5E81"/>
          <w:sz w:val="28"/>
          <w:szCs w:val="28"/>
          <w:u w:val="single"/>
          <w:lang w:eastAsia="fr-FR"/>
        </w:rPr>
      </w:pPr>
      <w:r w:rsidRPr="00527D0B">
        <w:rPr>
          <w:rFonts w:asciiTheme="majorHAnsi" w:eastAsia="Times New Roman" w:hAnsiTheme="majorHAnsi" w:cstheme="majorBidi"/>
          <w:b/>
          <w:bCs/>
          <w:color w:val="4A5E81"/>
          <w:sz w:val="28"/>
          <w:szCs w:val="28"/>
          <w:u w:val="single"/>
          <w:lang w:eastAsia="fr-FR"/>
        </w:rPr>
        <w:t>Paragraphe 3 : Dispositions relatives au matériel et équipement (Articles A322-45 à A322-47)</w:t>
      </w:r>
    </w:p>
    <w:p w14:paraId="093812C5" w14:textId="77777777" w:rsidR="00527D0B" w:rsidRPr="00527D0B" w:rsidRDefault="00527D0B" w:rsidP="00527D0B">
      <w:pPr>
        <w:rPr>
          <w:lang w:eastAsia="fr-FR"/>
        </w:rPr>
      </w:pPr>
    </w:p>
    <w:p w14:paraId="4734C178" w14:textId="77777777" w:rsidR="00527D0B" w:rsidRPr="00527D0B" w:rsidRDefault="00000000" w:rsidP="00527D0B">
      <w:pPr>
        <w:keepLines/>
        <w:shd w:val="clear" w:color="auto" w:fill="FFFFFF"/>
        <w:spacing w:after="0" w:line="240" w:lineRule="auto"/>
        <w:outlineLvl w:val="1"/>
        <w:rPr>
          <w:rFonts w:ascii="Arial" w:eastAsia="Times New Roman" w:hAnsi="Arial" w:cs="Arial"/>
          <w:b/>
          <w:bCs/>
          <w:color w:val="4A5E81"/>
          <w:sz w:val="20"/>
          <w:szCs w:val="20"/>
          <w:lang w:eastAsia="fr-FR"/>
        </w:rPr>
      </w:pPr>
      <w:hyperlink r:id="rId43" w:history="1">
        <w:r w:rsidR="00527D0B" w:rsidRPr="00527D0B">
          <w:rPr>
            <w:rFonts w:ascii="Arial" w:eastAsia="Times New Roman" w:hAnsi="Arial" w:cs="Arial"/>
            <w:b/>
            <w:bCs/>
            <w:color w:val="4A5E81"/>
            <w:sz w:val="20"/>
            <w:szCs w:val="20"/>
            <w:lang w:eastAsia="fr-FR"/>
          </w:rPr>
          <w:t>Article A322-45</w:t>
        </w:r>
      </w:hyperlink>
    </w:p>
    <w:p w14:paraId="4DEEF162" w14:textId="77777777" w:rsidR="00527D0B" w:rsidRPr="00527D0B" w:rsidRDefault="00527D0B" w:rsidP="00527D0B">
      <w:pPr>
        <w:shd w:val="clear" w:color="auto" w:fill="FFFFFF"/>
        <w:spacing w:after="0" w:line="240" w:lineRule="auto"/>
        <w:ind w:left="1440"/>
        <w:rPr>
          <w:rFonts w:ascii="Arial" w:eastAsia="Times New Roman" w:hAnsi="Arial" w:cs="Arial"/>
          <w:color w:val="3C3C3C"/>
          <w:sz w:val="20"/>
          <w:szCs w:val="20"/>
          <w:lang w:eastAsia="fr-FR"/>
        </w:rPr>
      </w:pPr>
      <w:r w:rsidRPr="00527D0B">
        <w:rPr>
          <w:rFonts w:ascii="Arial" w:eastAsia="Times New Roman" w:hAnsi="Arial" w:cs="Arial"/>
          <w:color w:val="3C3C3C"/>
          <w:sz w:val="20"/>
          <w:szCs w:val="20"/>
          <w:lang w:eastAsia="fr-FR"/>
        </w:rPr>
        <w:t>Les matériels et les équipements sont bien entretenus.</w:t>
      </w:r>
    </w:p>
    <w:p w14:paraId="62AF1FCE" w14:textId="77777777" w:rsidR="00527D0B" w:rsidRPr="00527D0B" w:rsidRDefault="00527D0B" w:rsidP="00527D0B">
      <w:pPr>
        <w:keepLines/>
        <w:shd w:val="clear" w:color="auto" w:fill="FFFFFF"/>
        <w:spacing w:after="0" w:line="240" w:lineRule="auto"/>
        <w:outlineLvl w:val="1"/>
        <w:rPr>
          <w:rFonts w:ascii="Arial" w:eastAsia="Times New Roman" w:hAnsi="Arial" w:cs="Arial"/>
          <w:b/>
          <w:bCs/>
          <w:color w:val="4A5E81"/>
          <w:sz w:val="20"/>
          <w:szCs w:val="20"/>
          <w:lang w:eastAsia="fr-FR"/>
        </w:rPr>
      </w:pPr>
    </w:p>
    <w:p w14:paraId="73640E8E" w14:textId="77777777" w:rsidR="00527D0B" w:rsidRPr="00527D0B" w:rsidRDefault="00000000" w:rsidP="00527D0B">
      <w:pPr>
        <w:keepLines/>
        <w:shd w:val="clear" w:color="auto" w:fill="FFFFFF"/>
        <w:spacing w:after="0" w:line="240" w:lineRule="auto"/>
        <w:outlineLvl w:val="1"/>
        <w:rPr>
          <w:rFonts w:ascii="Arial" w:eastAsia="Times New Roman" w:hAnsi="Arial" w:cs="Arial"/>
          <w:b/>
          <w:bCs/>
          <w:color w:val="4A5E81"/>
          <w:sz w:val="20"/>
          <w:szCs w:val="20"/>
          <w:lang w:eastAsia="fr-FR"/>
        </w:rPr>
      </w:pPr>
      <w:hyperlink r:id="rId44" w:history="1">
        <w:r w:rsidR="00527D0B" w:rsidRPr="00527D0B">
          <w:rPr>
            <w:rFonts w:ascii="Arial" w:eastAsia="Times New Roman" w:hAnsi="Arial" w:cs="Arial"/>
            <w:b/>
            <w:bCs/>
            <w:color w:val="4A5E81"/>
            <w:sz w:val="20"/>
            <w:szCs w:val="20"/>
            <w:lang w:eastAsia="fr-FR"/>
          </w:rPr>
          <w:t>Article A322-46</w:t>
        </w:r>
      </w:hyperlink>
    </w:p>
    <w:p w14:paraId="608F4CED" w14:textId="77777777" w:rsidR="00527D0B" w:rsidRPr="00527D0B" w:rsidRDefault="00000000" w:rsidP="00527D0B">
      <w:pPr>
        <w:keepLines/>
        <w:shd w:val="clear" w:color="auto" w:fill="FFFFFF"/>
        <w:spacing w:after="0" w:line="240" w:lineRule="auto"/>
        <w:outlineLvl w:val="1"/>
        <w:rPr>
          <w:rFonts w:ascii="Arial" w:eastAsia="Times New Roman" w:hAnsi="Arial" w:cs="Arial"/>
          <w:b/>
          <w:bCs/>
          <w:color w:val="4A5E81"/>
          <w:sz w:val="20"/>
          <w:szCs w:val="20"/>
          <w:lang w:eastAsia="fr-FR"/>
        </w:rPr>
      </w:pPr>
      <w:hyperlink r:id="rId45" w:history="1">
        <w:r w:rsidR="00527D0B" w:rsidRPr="00527D0B">
          <w:rPr>
            <w:rFonts w:ascii="Arial" w:eastAsia="Times New Roman" w:hAnsi="Arial" w:cs="Arial"/>
            <w:b/>
            <w:bCs/>
            <w:color w:val="4A5E81"/>
            <w:sz w:val="20"/>
            <w:szCs w:val="20"/>
            <w:lang w:eastAsia="fr-FR"/>
          </w:rPr>
          <w:br/>
        </w:r>
      </w:hyperlink>
    </w:p>
    <w:p w14:paraId="74871D4D" w14:textId="77777777" w:rsidR="00527D0B" w:rsidRPr="00527D0B" w:rsidRDefault="00527D0B" w:rsidP="00F96AED">
      <w:pPr>
        <w:shd w:val="clear" w:color="auto" w:fill="FFFFFF"/>
        <w:spacing w:after="0" w:line="240" w:lineRule="auto"/>
        <w:ind w:left="851"/>
        <w:rPr>
          <w:rFonts w:ascii="Arial" w:eastAsia="Times New Roman" w:hAnsi="Arial" w:cs="Arial"/>
          <w:color w:val="3C3C3C"/>
          <w:sz w:val="20"/>
          <w:szCs w:val="20"/>
          <w:lang w:eastAsia="fr-FR"/>
        </w:rPr>
      </w:pPr>
      <w:r w:rsidRPr="00527D0B">
        <w:rPr>
          <w:rFonts w:ascii="Arial" w:eastAsia="Times New Roman" w:hAnsi="Arial" w:cs="Arial"/>
          <w:color w:val="3C3C3C"/>
          <w:sz w:val="20"/>
          <w:szCs w:val="20"/>
          <w:lang w:eastAsia="fr-FR"/>
        </w:rPr>
        <w:t>Une embarcation est :</w:t>
      </w:r>
    </w:p>
    <w:p w14:paraId="7E7C00D0" w14:textId="77777777" w:rsidR="00527D0B" w:rsidRPr="00527D0B" w:rsidRDefault="00527D0B" w:rsidP="00F96AED">
      <w:pPr>
        <w:shd w:val="clear" w:color="auto" w:fill="FFFFFF"/>
        <w:spacing w:after="0" w:line="240" w:lineRule="auto"/>
        <w:ind w:left="851"/>
        <w:rPr>
          <w:rFonts w:ascii="Arial" w:eastAsia="Times New Roman" w:hAnsi="Arial" w:cs="Arial"/>
          <w:color w:val="3C3C3C"/>
          <w:sz w:val="20"/>
          <w:szCs w:val="20"/>
          <w:lang w:eastAsia="fr-FR"/>
        </w:rPr>
      </w:pPr>
      <w:r w:rsidRPr="00527D0B">
        <w:rPr>
          <w:rFonts w:ascii="Arial" w:eastAsia="Times New Roman" w:hAnsi="Arial" w:cs="Arial"/>
          <w:color w:val="3C3C3C"/>
          <w:sz w:val="20"/>
          <w:szCs w:val="20"/>
          <w:lang w:eastAsia="fr-FR"/>
        </w:rPr>
        <w:t>- équipée et aménagée pour flotter même pleine d'eau ;</w:t>
      </w:r>
    </w:p>
    <w:p w14:paraId="763836DA" w14:textId="77777777" w:rsidR="00527D0B" w:rsidRPr="00527D0B" w:rsidRDefault="00527D0B" w:rsidP="00F96AED">
      <w:pPr>
        <w:shd w:val="clear" w:color="auto" w:fill="FFFFFF"/>
        <w:spacing w:after="0" w:line="240" w:lineRule="auto"/>
        <w:ind w:left="851"/>
        <w:rPr>
          <w:rFonts w:ascii="Arial" w:eastAsia="Times New Roman" w:hAnsi="Arial" w:cs="Arial"/>
          <w:color w:val="3C3C3C"/>
          <w:sz w:val="20"/>
          <w:szCs w:val="20"/>
          <w:lang w:eastAsia="fr-FR"/>
        </w:rPr>
      </w:pPr>
      <w:r w:rsidRPr="00527D0B">
        <w:rPr>
          <w:rFonts w:ascii="Arial" w:eastAsia="Times New Roman" w:hAnsi="Arial" w:cs="Arial"/>
          <w:color w:val="3C3C3C"/>
          <w:sz w:val="20"/>
          <w:szCs w:val="20"/>
          <w:lang w:eastAsia="fr-FR"/>
        </w:rPr>
        <w:t>- conçue pour permettre au pratiquant de se désolidariser facilement de son embarcation en cas de retournement et protéger le pratiquant des risques d'enfoncement et de coincement consécutifs à un choc.</w:t>
      </w:r>
    </w:p>
    <w:p w14:paraId="659D3CCF" w14:textId="77777777" w:rsidR="00527D0B" w:rsidRPr="00527D0B" w:rsidRDefault="00527D0B" w:rsidP="00F96AED">
      <w:pPr>
        <w:shd w:val="clear" w:color="auto" w:fill="FFFFFF"/>
        <w:spacing w:after="0" w:line="240" w:lineRule="auto"/>
        <w:ind w:left="851"/>
        <w:rPr>
          <w:rFonts w:ascii="Arial" w:eastAsia="Times New Roman" w:hAnsi="Arial" w:cs="Arial"/>
          <w:color w:val="3C3C3C"/>
          <w:sz w:val="20"/>
          <w:szCs w:val="20"/>
          <w:lang w:eastAsia="fr-FR"/>
        </w:rPr>
      </w:pPr>
      <w:r w:rsidRPr="00527D0B">
        <w:rPr>
          <w:rFonts w:ascii="Arial" w:eastAsia="Times New Roman" w:hAnsi="Arial" w:cs="Arial"/>
          <w:color w:val="3C3C3C"/>
          <w:sz w:val="20"/>
          <w:szCs w:val="20"/>
          <w:lang w:eastAsia="fr-FR"/>
        </w:rPr>
        <w:t>En outre, une embarcation gonflable :</w:t>
      </w:r>
    </w:p>
    <w:p w14:paraId="5C32B587" w14:textId="77777777" w:rsidR="00527D0B" w:rsidRPr="00527D0B" w:rsidRDefault="00527D0B" w:rsidP="00F96AED">
      <w:pPr>
        <w:shd w:val="clear" w:color="auto" w:fill="FFFFFF"/>
        <w:spacing w:after="0" w:line="240" w:lineRule="auto"/>
        <w:ind w:left="851"/>
        <w:rPr>
          <w:rFonts w:ascii="Arial" w:eastAsia="Times New Roman" w:hAnsi="Arial" w:cs="Arial"/>
          <w:color w:val="3C3C3C"/>
          <w:sz w:val="20"/>
          <w:szCs w:val="20"/>
          <w:lang w:eastAsia="fr-FR"/>
        </w:rPr>
      </w:pPr>
      <w:r w:rsidRPr="00527D0B">
        <w:rPr>
          <w:rFonts w:ascii="Arial" w:eastAsia="Times New Roman" w:hAnsi="Arial" w:cs="Arial"/>
          <w:color w:val="3C3C3C"/>
          <w:sz w:val="20"/>
          <w:szCs w:val="20"/>
          <w:lang w:eastAsia="fr-FR"/>
        </w:rPr>
        <w:t>- ne doit pas accueillir plus de treize personnes ;</w:t>
      </w:r>
    </w:p>
    <w:p w14:paraId="206ADE34" w14:textId="77777777" w:rsidR="00527D0B" w:rsidRPr="00527D0B" w:rsidRDefault="00527D0B" w:rsidP="00F96AED">
      <w:pPr>
        <w:shd w:val="clear" w:color="auto" w:fill="FFFFFF"/>
        <w:spacing w:after="0" w:line="240" w:lineRule="auto"/>
        <w:ind w:left="851"/>
        <w:rPr>
          <w:rFonts w:ascii="Arial" w:eastAsia="Times New Roman" w:hAnsi="Arial" w:cs="Arial"/>
          <w:color w:val="3C3C3C"/>
          <w:sz w:val="20"/>
          <w:szCs w:val="20"/>
          <w:lang w:eastAsia="fr-FR"/>
        </w:rPr>
      </w:pPr>
      <w:r w:rsidRPr="00527D0B">
        <w:rPr>
          <w:rFonts w:ascii="Arial" w:eastAsia="Times New Roman" w:hAnsi="Arial" w:cs="Arial"/>
          <w:color w:val="3C3C3C"/>
          <w:sz w:val="20"/>
          <w:szCs w:val="20"/>
          <w:lang w:eastAsia="fr-FR"/>
        </w:rPr>
        <w:t>- est conçue pour résister aux chocs prévisibles ;</w:t>
      </w:r>
    </w:p>
    <w:p w14:paraId="3EDB226B" w14:textId="77777777" w:rsidR="00527D0B" w:rsidRPr="00527D0B" w:rsidRDefault="00527D0B" w:rsidP="00F96AED">
      <w:pPr>
        <w:shd w:val="clear" w:color="auto" w:fill="FFFFFF"/>
        <w:spacing w:after="0" w:line="240" w:lineRule="auto"/>
        <w:ind w:left="851"/>
        <w:rPr>
          <w:rFonts w:ascii="Arial" w:eastAsia="Times New Roman" w:hAnsi="Arial" w:cs="Arial"/>
          <w:color w:val="3C3C3C"/>
          <w:sz w:val="20"/>
          <w:szCs w:val="20"/>
          <w:lang w:eastAsia="fr-FR"/>
        </w:rPr>
      </w:pPr>
      <w:r w:rsidRPr="00527D0B">
        <w:rPr>
          <w:rFonts w:ascii="Arial" w:eastAsia="Times New Roman" w:hAnsi="Arial" w:cs="Arial"/>
          <w:color w:val="3C3C3C"/>
          <w:sz w:val="20"/>
          <w:szCs w:val="20"/>
          <w:lang w:eastAsia="fr-FR"/>
        </w:rPr>
        <w:t>- comporte un nombre suffisant de compartiments afin de flotter, en cas de destruction de l'un d'eux, horizontalement en soutenant le poids de l'équipage et les charges embarquées ;</w:t>
      </w:r>
    </w:p>
    <w:p w14:paraId="77C43F2E" w14:textId="77777777" w:rsidR="00527D0B" w:rsidRPr="00527D0B" w:rsidRDefault="00527D0B" w:rsidP="00F96AED">
      <w:pPr>
        <w:shd w:val="clear" w:color="auto" w:fill="FFFFFF"/>
        <w:spacing w:after="0" w:line="240" w:lineRule="auto"/>
        <w:ind w:left="851"/>
        <w:rPr>
          <w:rFonts w:ascii="Arial" w:eastAsia="Times New Roman" w:hAnsi="Arial" w:cs="Arial"/>
          <w:color w:val="3C3C3C"/>
          <w:sz w:val="20"/>
          <w:szCs w:val="20"/>
          <w:lang w:eastAsia="fr-FR"/>
        </w:rPr>
      </w:pPr>
      <w:r w:rsidRPr="00527D0B">
        <w:rPr>
          <w:rFonts w:ascii="Arial" w:eastAsia="Times New Roman" w:hAnsi="Arial" w:cs="Arial"/>
          <w:color w:val="3C3C3C"/>
          <w:sz w:val="20"/>
          <w:szCs w:val="20"/>
          <w:lang w:eastAsia="fr-FR"/>
        </w:rPr>
        <w:t>- est équipée de lignes de vie extérieures tendues ainsi que d'un cordage d'amarrage lorsque celle-ci est destinée à embarquer plus de trois personnes.</w:t>
      </w:r>
    </w:p>
    <w:p w14:paraId="3EB8BF86" w14:textId="77777777" w:rsidR="00527D0B" w:rsidRPr="00527D0B" w:rsidRDefault="00527D0B" w:rsidP="00F96AED">
      <w:pPr>
        <w:shd w:val="clear" w:color="auto" w:fill="FFFFFF"/>
        <w:spacing w:after="0" w:line="240" w:lineRule="auto"/>
        <w:ind w:left="851"/>
        <w:rPr>
          <w:rFonts w:ascii="Arial" w:eastAsia="Times New Roman" w:hAnsi="Arial" w:cs="Arial"/>
          <w:color w:val="3C3C3C"/>
          <w:sz w:val="20"/>
          <w:szCs w:val="20"/>
          <w:lang w:eastAsia="fr-FR"/>
        </w:rPr>
      </w:pPr>
      <w:r w:rsidRPr="00527D0B">
        <w:rPr>
          <w:rFonts w:ascii="Arial" w:eastAsia="Times New Roman" w:hAnsi="Arial" w:cs="Arial"/>
          <w:color w:val="3C3C3C"/>
          <w:sz w:val="20"/>
          <w:szCs w:val="20"/>
          <w:lang w:eastAsia="fr-FR"/>
        </w:rPr>
        <w:t>En mer, pour les embarcations spécifiques au kayak de vague, un système d'attache élastique relie le pagayeur à son embarcation.</w:t>
      </w:r>
    </w:p>
    <w:p w14:paraId="50983C3D" w14:textId="77777777" w:rsidR="00527D0B" w:rsidRPr="00527D0B" w:rsidRDefault="00527D0B" w:rsidP="00F96AED">
      <w:pPr>
        <w:shd w:val="clear" w:color="auto" w:fill="FFFFFF"/>
        <w:spacing w:after="0" w:line="240" w:lineRule="auto"/>
        <w:ind w:left="851"/>
        <w:rPr>
          <w:rFonts w:ascii="Arial" w:eastAsia="Times New Roman" w:hAnsi="Arial" w:cs="Arial"/>
          <w:color w:val="3C3C3C"/>
          <w:sz w:val="20"/>
          <w:szCs w:val="20"/>
          <w:lang w:eastAsia="fr-FR"/>
        </w:rPr>
      </w:pPr>
      <w:r w:rsidRPr="00527D0B">
        <w:rPr>
          <w:rFonts w:ascii="Arial" w:eastAsia="Times New Roman" w:hAnsi="Arial" w:cs="Arial"/>
          <w:color w:val="3C3C3C"/>
          <w:sz w:val="20"/>
          <w:szCs w:val="20"/>
          <w:lang w:eastAsia="fr-FR"/>
        </w:rPr>
        <w:t>Le flotteur de nage en eau vive est insubmersible.</w:t>
      </w:r>
    </w:p>
    <w:p w14:paraId="7B4BD1B7" w14:textId="77777777" w:rsidR="00527D0B" w:rsidRPr="00527D0B" w:rsidRDefault="00527D0B" w:rsidP="00527D0B">
      <w:pPr>
        <w:shd w:val="clear" w:color="auto" w:fill="FFFFFF"/>
        <w:spacing w:after="0" w:line="240" w:lineRule="auto"/>
        <w:rPr>
          <w:rFonts w:ascii="Arial" w:eastAsia="Times New Roman" w:hAnsi="Arial" w:cs="Arial"/>
          <w:color w:val="3C3C3C"/>
          <w:sz w:val="21"/>
          <w:szCs w:val="21"/>
          <w:lang w:eastAsia="fr-FR"/>
        </w:rPr>
      </w:pPr>
    </w:p>
    <w:p w14:paraId="26B9465A" w14:textId="77777777" w:rsidR="00527D0B" w:rsidRPr="00527D0B" w:rsidRDefault="00000000" w:rsidP="00527D0B">
      <w:pPr>
        <w:keepLines/>
        <w:shd w:val="clear" w:color="auto" w:fill="FFFFFF"/>
        <w:spacing w:after="0" w:line="240" w:lineRule="auto"/>
        <w:outlineLvl w:val="1"/>
        <w:rPr>
          <w:rFonts w:ascii="Arial" w:eastAsia="Times New Roman" w:hAnsi="Arial" w:cs="Arial"/>
          <w:b/>
          <w:bCs/>
          <w:color w:val="4A5E81"/>
          <w:sz w:val="20"/>
          <w:szCs w:val="20"/>
          <w:lang w:eastAsia="fr-FR"/>
        </w:rPr>
      </w:pPr>
      <w:hyperlink r:id="rId46" w:history="1">
        <w:r w:rsidR="00527D0B" w:rsidRPr="00527D0B">
          <w:rPr>
            <w:rFonts w:ascii="Arial" w:eastAsia="Times New Roman" w:hAnsi="Arial" w:cs="Arial"/>
            <w:b/>
            <w:bCs/>
            <w:color w:val="4A5E81"/>
            <w:sz w:val="20"/>
            <w:szCs w:val="20"/>
            <w:lang w:eastAsia="fr-FR"/>
          </w:rPr>
          <w:t>Article A322-47</w:t>
        </w:r>
      </w:hyperlink>
    </w:p>
    <w:p w14:paraId="2CCCC1B0" w14:textId="77777777" w:rsidR="009E3A6F" w:rsidRPr="009E3A6F" w:rsidRDefault="009E3A6F" w:rsidP="006541AC">
      <w:pPr>
        <w:pStyle w:val="name-article"/>
        <w:shd w:val="clear" w:color="auto" w:fill="FFFFFF"/>
        <w:spacing w:before="0" w:beforeAutospacing="0" w:after="0" w:afterAutospacing="0"/>
        <w:rPr>
          <w:rFonts w:ascii="Arial" w:hAnsi="Arial" w:cs="Arial"/>
          <w:b/>
          <w:bCs/>
          <w:color w:val="000000"/>
          <w:sz w:val="21"/>
          <w:szCs w:val="21"/>
        </w:rPr>
      </w:pPr>
    </w:p>
    <w:p w14:paraId="462F525B" w14:textId="77777777" w:rsidR="009E3A6F" w:rsidRDefault="009E3A6F" w:rsidP="006541AC">
      <w:pPr>
        <w:shd w:val="clear" w:color="auto" w:fill="FFFFFF"/>
        <w:spacing w:after="0" w:line="240" w:lineRule="auto"/>
        <w:ind w:left="1440"/>
        <w:rPr>
          <w:rFonts w:ascii="Arial" w:eastAsia="Times New Roman" w:hAnsi="Arial" w:cs="Arial"/>
          <w:color w:val="3C3C3C"/>
          <w:sz w:val="20"/>
          <w:szCs w:val="20"/>
          <w:lang w:eastAsia="fr-FR"/>
        </w:rPr>
      </w:pPr>
      <w:r w:rsidRPr="009E3A6F">
        <w:rPr>
          <w:rFonts w:ascii="Arial" w:eastAsia="Times New Roman" w:hAnsi="Arial" w:cs="Arial"/>
          <w:color w:val="3C3C3C"/>
          <w:sz w:val="20"/>
          <w:szCs w:val="20"/>
          <w:lang w:eastAsia="fr-FR"/>
        </w:rPr>
        <w:t>Les pratiquants sont équipés :</w:t>
      </w:r>
      <w:r w:rsidRPr="009E3A6F">
        <w:rPr>
          <w:rFonts w:ascii="Arial" w:eastAsia="Times New Roman" w:hAnsi="Arial" w:cs="Arial"/>
          <w:color w:val="3C3C3C"/>
          <w:sz w:val="20"/>
          <w:szCs w:val="20"/>
          <w:lang w:eastAsia="fr-FR"/>
        </w:rPr>
        <w:br/>
        <w:t>1° D'un équipement individuel de flottabilité répondant aux caractéristiques suivantes :</w:t>
      </w:r>
      <w:r w:rsidRPr="009E3A6F">
        <w:rPr>
          <w:rFonts w:ascii="Arial" w:eastAsia="Times New Roman" w:hAnsi="Arial" w:cs="Arial"/>
          <w:color w:val="3C3C3C"/>
          <w:sz w:val="20"/>
          <w:szCs w:val="20"/>
          <w:lang w:eastAsia="fr-FR"/>
        </w:rPr>
        <w:br/>
        <w:t>a) Niveau de performance 50N au moins ;</w:t>
      </w:r>
      <w:r w:rsidRPr="009E3A6F">
        <w:rPr>
          <w:rFonts w:ascii="Arial" w:eastAsia="Times New Roman" w:hAnsi="Arial" w:cs="Arial"/>
          <w:color w:val="3C3C3C"/>
          <w:sz w:val="20"/>
          <w:szCs w:val="20"/>
          <w:lang w:eastAsia="fr-FR"/>
        </w:rPr>
        <w:br/>
        <w:t>b) Niveau de performance 50N avec une flottabilité renforcée pour les personnes de moins de 25 kg ou les pratiquants utilisant une embarcation gonflable en rivière à partir de la classe III, s'appréciant au regard du tableau ci-dessous :</w:t>
      </w:r>
    </w:p>
    <w:p w14:paraId="387AE66C" w14:textId="77777777" w:rsidR="00E01151" w:rsidRDefault="00E01151" w:rsidP="00E01151">
      <w:pPr>
        <w:shd w:val="clear" w:color="auto" w:fill="FFFFFF"/>
        <w:spacing w:after="0" w:line="240" w:lineRule="auto"/>
        <w:rPr>
          <w:rFonts w:ascii="Arial" w:eastAsia="Times New Roman" w:hAnsi="Arial" w:cs="Arial"/>
          <w:color w:val="3C3C3C"/>
          <w:sz w:val="20"/>
          <w:szCs w:val="20"/>
          <w:lang w:eastAsia="fr-FR"/>
        </w:rPr>
      </w:pPr>
    </w:p>
    <w:p w14:paraId="7C22B847" w14:textId="77777777" w:rsidR="00E01151" w:rsidRDefault="00E01151" w:rsidP="00E01151">
      <w:pPr>
        <w:shd w:val="clear" w:color="auto" w:fill="FFFFFF"/>
        <w:spacing w:after="0" w:line="240" w:lineRule="auto"/>
        <w:rPr>
          <w:rFonts w:ascii="Arial" w:eastAsia="Times New Roman" w:hAnsi="Arial" w:cs="Arial"/>
          <w:color w:val="3C3C3C"/>
          <w:sz w:val="20"/>
          <w:szCs w:val="20"/>
          <w:lang w:eastAsia="fr-FR"/>
        </w:rPr>
      </w:pPr>
    </w:p>
    <w:p w14:paraId="551E8281" w14:textId="77777777" w:rsidR="00E01151" w:rsidRDefault="00E01151" w:rsidP="00E01151">
      <w:pPr>
        <w:shd w:val="clear" w:color="auto" w:fill="FFFFFF"/>
        <w:spacing w:after="0" w:line="240" w:lineRule="auto"/>
        <w:rPr>
          <w:rFonts w:ascii="Arial" w:eastAsia="Times New Roman" w:hAnsi="Arial" w:cs="Arial"/>
          <w:color w:val="3C3C3C"/>
          <w:sz w:val="20"/>
          <w:szCs w:val="20"/>
          <w:lang w:eastAsia="fr-FR"/>
        </w:rPr>
      </w:pPr>
    </w:p>
    <w:p w14:paraId="17F35809" w14:textId="77777777" w:rsidR="00E01151" w:rsidRDefault="00E01151" w:rsidP="00E01151">
      <w:pPr>
        <w:shd w:val="clear" w:color="auto" w:fill="FFFFFF"/>
        <w:spacing w:after="0" w:line="240" w:lineRule="auto"/>
        <w:rPr>
          <w:rFonts w:ascii="Arial" w:eastAsia="Times New Roman" w:hAnsi="Arial" w:cs="Arial"/>
          <w:color w:val="3C3C3C"/>
          <w:sz w:val="20"/>
          <w:szCs w:val="20"/>
          <w:lang w:eastAsia="fr-FR"/>
        </w:rPr>
      </w:pPr>
    </w:p>
    <w:p w14:paraId="262A617F" w14:textId="77777777" w:rsidR="00E01151" w:rsidRDefault="00E01151" w:rsidP="00E01151">
      <w:pPr>
        <w:shd w:val="clear" w:color="auto" w:fill="FFFFFF"/>
        <w:spacing w:after="0" w:line="240" w:lineRule="auto"/>
        <w:rPr>
          <w:rFonts w:ascii="Arial" w:eastAsia="Times New Roman" w:hAnsi="Arial" w:cs="Arial"/>
          <w:color w:val="3C3C3C"/>
          <w:sz w:val="20"/>
          <w:szCs w:val="20"/>
          <w:lang w:eastAsia="fr-FR"/>
        </w:rPr>
      </w:pPr>
    </w:p>
    <w:p w14:paraId="4DE592F6" w14:textId="77777777" w:rsidR="00E01151" w:rsidRDefault="00E01151" w:rsidP="00E01151">
      <w:pPr>
        <w:shd w:val="clear" w:color="auto" w:fill="FFFFFF"/>
        <w:spacing w:after="0" w:line="240" w:lineRule="auto"/>
        <w:rPr>
          <w:rFonts w:ascii="Arial" w:eastAsia="Times New Roman" w:hAnsi="Arial" w:cs="Arial"/>
          <w:color w:val="3C3C3C"/>
          <w:sz w:val="20"/>
          <w:szCs w:val="20"/>
          <w:lang w:eastAsia="fr-FR"/>
        </w:rPr>
      </w:pPr>
    </w:p>
    <w:p w14:paraId="72F5CD4D" w14:textId="77777777" w:rsidR="00E01151" w:rsidRPr="009E3A6F" w:rsidRDefault="00E01151" w:rsidP="00E01151">
      <w:pPr>
        <w:shd w:val="clear" w:color="auto" w:fill="FFFFFF"/>
        <w:spacing w:after="0" w:line="240" w:lineRule="auto"/>
        <w:rPr>
          <w:rFonts w:ascii="Arial" w:eastAsia="Times New Roman" w:hAnsi="Arial" w:cs="Arial"/>
          <w:color w:val="3C3C3C"/>
          <w:sz w:val="20"/>
          <w:szCs w:val="20"/>
          <w:lang w:eastAsia="fr-FR"/>
        </w:rPr>
      </w:pP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08"/>
        <w:gridCol w:w="818"/>
        <w:gridCol w:w="1192"/>
        <w:gridCol w:w="1192"/>
        <w:gridCol w:w="1192"/>
        <w:gridCol w:w="1192"/>
        <w:gridCol w:w="1192"/>
        <w:gridCol w:w="778"/>
      </w:tblGrid>
      <w:tr w:rsidR="009E3A6F" w:rsidRPr="009E3A6F" w14:paraId="56329564" w14:textId="77777777" w:rsidTr="009E3A6F">
        <w:trPr>
          <w:jc w:val="center"/>
        </w:trPr>
        <w:tc>
          <w:tcPr>
            <w:tcW w:w="0" w:type="auto"/>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20774999" w14:textId="77777777" w:rsidR="009E3A6F" w:rsidRPr="009E3A6F" w:rsidRDefault="009E3A6F" w:rsidP="006541AC">
            <w:pPr>
              <w:spacing w:after="0" w:line="240" w:lineRule="auto"/>
              <w:jc w:val="center"/>
              <w:rPr>
                <w:rFonts w:ascii="Times New Roman" w:eastAsia="Times New Roman" w:hAnsi="Times New Roman" w:cs="Times New Roman"/>
                <w:b/>
                <w:bCs/>
                <w:color w:val="FFFFFF"/>
                <w:sz w:val="18"/>
                <w:szCs w:val="18"/>
                <w:lang w:eastAsia="fr-FR"/>
              </w:rPr>
            </w:pPr>
            <w:r w:rsidRPr="009E3A6F">
              <w:rPr>
                <w:rFonts w:ascii="Times New Roman" w:eastAsia="Times New Roman" w:hAnsi="Times New Roman" w:cs="Times New Roman"/>
                <w:b/>
                <w:bCs/>
                <w:color w:val="FFFFFF"/>
                <w:sz w:val="18"/>
                <w:szCs w:val="18"/>
                <w:lang w:eastAsia="fr-FR"/>
              </w:rPr>
              <w:lastRenderedPageBreak/>
              <w:br/>
              <w:t>Paramètres</w:t>
            </w:r>
          </w:p>
        </w:tc>
        <w:tc>
          <w:tcPr>
            <w:tcW w:w="0" w:type="auto"/>
            <w:gridSpan w:val="3"/>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1B4F3293" w14:textId="77777777" w:rsidR="009E3A6F" w:rsidRPr="009E3A6F" w:rsidRDefault="009E3A6F" w:rsidP="006541AC">
            <w:pPr>
              <w:spacing w:after="0" w:line="240" w:lineRule="auto"/>
              <w:jc w:val="center"/>
              <w:rPr>
                <w:rFonts w:ascii="Times New Roman" w:eastAsia="Times New Roman" w:hAnsi="Times New Roman" w:cs="Times New Roman"/>
                <w:b/>
                <w:bCs/>
                <w:color w:val="FFFFFF"/>
                <w:sz w:val="18"/>
                <w:szCs w:val="18"/>
                <w:lang w:eastAsia="fr-FR"/>
              </w:rPr>
            </w:pPr>
            <w:r w:rsidRPr="009E3A6F">
              <w:rPr>
                <w:rFonts w:ascii="Times New Roman" w:eastAsia="Times New Roman" w:hAnsi="Times New Roman" w:cs="Times New Roman"/>
                <w:b/>
                <w:bCs/>
                <w:color w:val="FFFFFF"/>
                <w:sz w:val="18"/>
                <w:szCs w:val="18"/>
                <w:lang w:eastAsia="fr-FR"/>
              </w:rPr>
              <w:br/>
              <w:t>Enfants</w:t>
            </w:r>
          </w:p>
        </w:tc>
        <w:tc>
          <w:tcPr>
            <w:tcW w:w="0" w:type="auto"/>
            <w:gridSpan w:val="4"/>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4853E986" w14:textId="77777777" w:rsidR="009E3A6F" w:rsidRPr="009E3A6F" w:rsidRDefault="009E3A6F" w:rsidP="006541AC">
            <w:pPr>
              <w:spacing w:after="0" w:line="240" w:lineRule="auto"/>
              <w:jc w:val="center"/>
              <w:rPr>
                <w:rFonts w:ascii="Times New Roman" w:eastAsia="Times New Roman" w:hAnsi="Times New Roman" w:cs="Times New Roman"/>
                <w:b/>
                <w:bCs/>
                <w:color w:val="FFFFFF"/>
                <w:sz w:val="18"/>
                <w:szCs w:val="18"/>
                <w:lang w:eastAsia="fr-FR"/>
              </w:rPr>
            </w:pPr>
            <w:r w:rsidRPr="009E3A6F">
              <w:rPr>
                <w:rFonts w:ascii="Times New Roman" w:eastAsia="Times New Roman" w:hAnsi="Times New Roman" w:cs="Times New Roman"/>
                <w:b/>
                <w:bCs/>
                <w:color w:val="FFFFFF"/>
                <w:sz w:val="18"/>
                <w:szCs w:val="18"/>
                <w:lang w:eastAsia="fr-FR"/>
              </w:rPr>
              <w:br/>
              <w:t>Adultes</w:t>
            </w:r>
          </w:p>
        </w:tc>
      </w:tr>
      <w:tr w:rsidR="009E3A6F" w:rsidRPr="009E3A6F" w14:paraId="5A7ECCF6" w14:textId="77777777" w:rsidTr="009E3A6F">
        <w:trPr>
          <w:jc w:val="center"/>
        </w:trPr>
        <w:tc>
          <w:tcPr>
            <w:tcW w:w="0" w:type="auto"/>
            <w:tcBorders>
              <w:top w:val="outset" w:sz="6" w:space="0" w:color="auto"/>
              <w:left w:val="nil"/>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6D9A03C1" w14:textId="77777777" w:rsidR="009E3A6F" w:rsidRPr="009E3A6F" w:rsidRDefault="009E3A6F" w:rsidP="006541AC">
            <w:pPr>
              <w:spacing w:after="0" w:line="240" w:lineRule="auto"/>
              <w:rPr>
                <w:rFonts w:ascii="Times New Roman" w:eastAsia="Times New Roman" w:hAnsi="Times New Roman" w:cs="Times New Roman"/>
                <w:b/>
                <w:bCs/>
                <w:sz w:val="18"/>
                <w:szCs w:val="18"/>
                <w:lang w:eastAsia="fr-FR"/>
              </w:rPr>
            </w:pPr>
            <w:r w:rsidRPr="009E3A6F">
              <w:rPr>
                <w:rFonts w:ascii="Times New Roman" w:eastAsia="Times New Roman" w:hAnsi="Times New Roman" w:cs="Times New Roman"/>
                <w:b/>
                <w:bCs/>
                <w:sz w:val="18"/>
                <w:szCs w:val="18"/>
                <w:lang w:eastAsia="fr-FR"/>
              </w:rPr>
              <w:br/>
              <w:t>Masse</w:t>
            </w:r>
            <w:r w:rsidRPr="009E3A6F">
              <w:rPr>
                <w:rFonts w:ascii="Times New Roman" w:eastAsia="Times New Roman" w:hAnsi="Times New Roman" w:cs="Times New Roman"/>
                <w:b/>
                <w:bCs/>
                <w:sz w:val="18"/>
                <w:szCs w:val="18"/>
                <w:lang w:eastAsia="fr-FR"/>
              </w:rPr>
              <w:br/>
            </w:r>
            <w:r w:rsidRPr="009E3A6F">
              <w:rPr>
                <w:rFonts w:ascii="Times New Roman" w:eastAsia="Times New Roman" w:hAnsi="Times New Roman" w:cs="Times New Roman"/>
                <w:b/>
                <w:bCs/>
                <w:sz w:val="18"/>
                <w:szCs w:val="18"/>
                <w:lang w:eastAsia="fr-FR"/>
              </w:rPr>
              <w:br/>
              <w:t>de l'utilisateur, m (kg)</w:t>
            </w:r>
          </w:p>
        </w:tc>
        <w:tc>
          <w:tcPr>
            <w:tcW w:w="0" w:type="auto"/>
            <w:tcBorders>
              <w:top w:val="outset" w:sz="6" w:space="0" w:color="auto"/>
              <w:left w:val="outset" w:sz="6"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488EE891" w14:textId="77777777" w:rsidR="009E3A6F" w:rsidRPr="009E3A6F" w:rsidRDefault="009E3A6F" w:rsidP="006541AC">
            <w:pPr>
              <w:spacing w:after="0" w:line="240" w:lineRule="auto"/>
              <w:rPr>
                <w:rFonts w:ascii="Times New Roman" w:eastAsia="Times New Roman" w:hAnsi="Times New Roman" w:cs="Times New Roman"/>
                <w:b/>
                <w:bCs/>
                <w:sz w:val="18"/>
                <w:szCs w:val="18"/>
                <w:lang w:eastAsia="fr-FR"/>
              </w:rPr>
            </w:pPr>
            <w:r w:rsidRPr="009E3A6F">
              <w:rPr>
                <w:rFonts w:ascii="Times New Roman" w:eastAsia="Times New Roman" w:hAnsi="Times New Roman" w:cs="Times New Roman"/>
                <w:b/>
                <w:bCs/>
                <w:sz w:val="18"/>
                <w:szCs w:val="18"/>
                <w:lang w:eastAsia="fr-FR"/>
              </w:rPr>
              <w:br/>
            </w:r>
            <w:proofErr w:type="gramStart"/>
            <w:r w:rsidRPr="009E3A6F">
              <w:rPr>
                <w:rFonts w:ascii="Times New Roman" w:eastAsia="Times New Roman" w:hAnsi="Times New Roman" w:cs="Times New Roman"/>
                <w:b/>
                <w:bCs/>
                <w:sz w:val="18"/>
                <w:szCs w:val="18"/>
                <w:lang w:eastAsia="fr-FR"/>
              </w:rPr>
              <w:t>m</w:t>
            </w:r>
            <w:proofErr w:type="gramEnd"/>
            <w:r w:rsidRPr="009E3A6F">
              <w:rPr>
                <w:rFonts w:ascii="Times New Roman" w:eastAsia="Times New Roman" w:hAnsi="Times New Roman" w:cs="Times New Roman"/>
                <w:b/>
                <w:bCs/>
                <w:sz w:val="18"/>
                <w:szCs w:val="18"/>
                <w:lang w:eastAsia="fr-FR"/>
              </w:rPr>
              <w:t xml:space="preserve"> ≤ 15</w:t>
            </w:r>
          </w:p>
        </w:tc>
        <w:tc>
          <w:tcPr>
            <w:tcW w:w="0" w:type="auto"/>
            <w:tcBorders>
              <w:top w:val="outset" w:sz="6" w:space="0" w:color="auto"/>
              <w:left w:val="outset" w:sz="6"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2D7CDA6B" w14:textId="77777777" w:rsidR="009E3A6F" w:rsidRPr="009E3A6F" w:rsidRDefault="009E3A6F" w:rsidP="006541AC">
            <w:pPr>
              <w:spacing w:after="0" w:line="240" w:lineRule="auto"/>
              <w:rPr>
                <w:rFonts w:ascii="Times New Roman" w:eastAsia="Times New Roman" w:hAnsi="Times New Roman" w:cs="Times New Roman"/>
                <w:b/>
                <w:bCs/>
                <w:sz w:val="18"/>
                <w:szCs w:val="18"/>
                <w:lang w:eastAsia="fr-FR"/>
              </w:rPr>
            </w:pPr>
            <w:r w:rsidRPr="009E3A6F">
              <w:rPr>
                <w:rFonts w:ascii="Times New Roman" w:eastAsia="Times New Roman" w:hAnsi="Times New Roman" w:cs="Times New Roman"/>
                <w:b/>
                <w:bCs/>
                <w:sz w:val="18"/>
                <w:szCs w:val="18"/>
                <w:lang w:eastAsia="fr-FR"/>
              </w:rPr>
              <w:br/>
              <w:t>15 &lt; m ≤ 30</w:t>
            </w:r>
          </w:p>
        </w:tc>
        <w:tc>
          <w:tcPr>
            <w:tcW w:w="0" w:type="auto"/>
            <w:tcBorders>
              <w:top w:val="outset" w:sz="6" w:space="0" w:color="auto"/>
              <w:left w:val="outset" w:sz="6"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29D4093F" w14:textId="77777777" w:rsidR="009E3A6F" w:rsidRPr="009E3A6F" w:rsidRDefault="009E3A6F" w:rsidP="006541AC">
            <w:pPr>
              <w:spacing w:after="0" w:line="240" w:lineRule="auto"/>
              <w:rPr>
                <w:rFonts w:ascii="Times New Roman" w:eastAsia="Times New Roman" w:hAnsi="Times New Roman" w:cs="Times New Roman"/>
                <w:b/>
                <w:bCs/>
                <w:sz w:val="18"/>
                <w:szCs w:val="18"/>
                <w:lang w:eastAsia="fr-FR"/>
              </w:rPr>
            </w:pPr>
            <w:r w:rsidRPr="009E3A6F">
              <w:rPr>
                <w:rFonts w:ascii="Times New Roman" w:eastAsia="Times New Roman" w:hAnsi="Times New Roman" w:cs="Times New Roman"/>
                <w:b/>
                <w:bCs/>
                <w:sz w:val="18"/>
                <w:szCs w:val="18"/>
                <w:lang w:eastAsia="fr-FR"/>
              </w:rPr>
              <w:br/>
              <w:t>30 &lt; m ≤ 40</w:t>
            </w:r>
          </w:p>
        </w:tc>
        <w:tc>
          <w:tcPr>
            <w:tcW w:w="0" w:type="auto"/>
            <w:tcBorders>
              <w:top w:val="outset" w:sz="6" w:space="0" w:color="auto"/>
              <w:left w:val="outset" w:sz="6"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46738F93" w14:textId="77777777" w:rsidR="009E3A6F" w:rsidRPr="009E3A6F" w:rsidRDefault="009E3A6F" w:rsidP="006541AC">
            <w:pPr>
              <w:spacing w:after="0" w:line="240" w:lineRule="auto"/>
              <w:rPr>
                <w:rFonts w:ascii="Times New Roman" w:eastAsia="Times New Roman" w:hAnsi="Times New Roman" w:cs="Times New Roman"/>
                <w:b/>
                <w:bCs/>
                <w:sz w:val="18"/>
                <w:szCs w:val="18"/>
                <w:lang w:eastAsia="fr-FR"/>
              </w:rPr>
            </w:pPr>
            <w:r w:rsidRPr="009E3A6F">
              <w:rPr>
                <w:rFonts w:ascii="Times New Roman" w:eastAsia="Times New Roman" w:hAnsi="Times New Roman" w:cs="Times New Roman"/>
                <w:b/>
                <w:bCs/>
                <w:sz w:val="18"/>
                <w:szCs w:val="18"/>
                <w:lang w:eastAsia="fr-FR"/>
              </w:rPr>
              <w:br/>
              <w:t>40 &lt; m ≤ 50</w:t>
            </w:r>
          </w:p>
        </w:tc>
        <w:tc>
          <w:tcPr>
            <w:tcW w:w="0" w:type="auto"/>
            <w:tcBorders>
              <w:top w:val="outset" w:sz="6" w:space="0" w:color="auto"/>
              <w:left w:val="outset" w:sz="6"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5A57E480" w14:textId="77777777" w:rsidR="009E3A6F" w:rsidRPr="009E3A6F" w:rsidRDefault="009E3A6F" w:rsidP="006541AC">
            <w:pPr>
              <w:spacing w:after="0" w:line="240" w:lineRule="auto"/>
              <w:rPr>
                <w:rFonts w:ascii="Times New Roman" w:eastAsia="Times New Roman" w:hAnsi="Times New Roman" w:cs="Times New Roman"/>
                <w:b/>
                <w:bCs/>
                <w:sz w:val="18"/>
                <w:szCs w:val="18"/>
                <w:lang w:eastAsia="fr-FR"/>
              </w:rPr>
            </w:pPr>
            <w:r w:rsidRPr="009E3A6F">
              <w:rPr>
                <w:rFonts w:ascii="Times New Roman" w:eastAsia="Times New Roman" w:hAnsi="Times New Roman" w:cs="Times New Roman"/>
                <w:b/>
                <w:bCs/>
                <w:sz w:val="18"/>
                <w:szCs w:val="18"/>
                <w:lang w:eastAsia="fr-FR"/>
              </w:rPr>
              <w:br/>
              <w:t>50 &lt; m ≤ 60</w:t>
            </w:r>
          </w:p>
        </w:tc>
        <w:tc>
          <w:tcPr>
            <w:tcW w:w="0" w:type="auto"/>
            <w:tcBorders>
              <w:top w:val="outset" w:sz="6" w:space="0" w:color="auto"/>
              <w:left w:val="outset" w:sz="6"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78E5E421" w14:textId="77777777" w:rsidR="009E3A6F" w:rsidRPr="009E3A6F" w:rsidRDefault="009E3A6F" w:rsidP="006541AC">
            <w:pPr>
              <w:spacing w:after="0" w:line="240" w:lineRule="auto"/>
              <w:rPr>
                <w:rFonts w:ascii="Times New Roman" w:eastAsia="Times New Roman" w:hAnsi="Times New Roman" w:cs="Times New Roman"/>
                <w:b/>
                <w:bCs/>
                <w:sz w:val="18"/>
                <w:szCs w:val="18"/>
                <w:lang w:eastAsia="fr-FR"/>
              </w:rPr>
            </w:pPr>
            <w:r w:rsidRPr="009E3A6F">
              <w:rPr>
                <w:rFonts w:ascii="Times New Roman" w:eastAsia="Times New Roman" w:hAnsi="Times New Roman" w:cs="Times New Roman"/>
                <w:b/>
                <w:bCs/>
                <w:sz w:val="18"/>
                <w:szCs w:val="18"/>
                <w:lang w:eastAsia="fr-FR"/>
              </w:rPr>
              <w:br/>
              <w:t>60 &lt; m ≤ 70</w:t>
            </w:r>
          </w:p>
        </w:tc>
        <w:tc>
          <w:tcPr>
            <w:tcW w:w="0" w:type="auto"/>
            <w:tcBorders>
              <w:top w:val="outset" w:sz="6" w:space="0" w:color="auto"/>
              <w:left w:val="outset" w:sz="6" w:space="0" w:color="auto"/>
              <w:bottom w:val="single" w:sz="6" w:space="0" w:color="D8D8D8"/>
              <w:right w:val="nil"/>
            </w:tcBorders>
            <w:shd w:val="clear" w:color="auto" w:fill="EEEEEE"/>
            <w:tcMar>
              <w:top w:w="150" w:type="dxa"/>
              <w:left w:w="150" w:type="dxa"/>
              <w:bottom w:w="150" w:type="dxa"/>
              <w:right w:w="150" w:type="dxa"/>
            </w:tcMar>
            <w:vAlign w:val="center"/>
            <w:hideMark/>
          </w:tcPr>
          <w:p w14:paraId="266DB9D4" w14:textId="77777777" w:rsidR="009E3A6F" w:rsidRPr="009E3A6F" w:rsidRDefault="009E3A6F" w:rsidP="006541AC">
            <w:pPr>
              <w:spacing w:after="0" w:line="240" w:lineRule="auto"/>
              <w:rPr>
                <w:rFonts w:ascii="Times New Roman" w:eastAsia="Times New Roman" w:hAnsi="Times New Roman" w:cs="Times New Roman"/>
                <w:b/>
                <w:bCs/>
                <w:sz w:val="18"/>
                <w:szCs w:val="18"/>
                <w:lang w:eastAsia="fr-FR"/>
              </w:rPr>
            </w:pPr>
            <w:r w:rsidRPr="009E3A6F">
              <w:rPr>
                <w:rFonts w:ascii="Times New Roman" w:eastAsia="Times New Roman" w:hAnsi="Times New Roman" w:cs="Times New Roman"/>
                <w:b/>
                <w:bCs/>
                <w:sz w:val="18"/>
                <w:szCs w:val="18"/>
                <w:lang w:eastAsia="fr-FR"/>
              </w:rPr>
              <w:br/>
              <w:t>m&gt; 70</w:t>
            </w:r>
          </w:p>
        </w:tc>
      </w:tr>
      <w:tr w:rsidR="009E3A6F" w:rsidRPr="009E3A6F" w14:paraId="0A8152F3" w14:textId="77777777" w:rsidTr="009E3A6F">
        <w:trPr>
          <w:jc w:val="center"/>
        </w:trPr>
        <w:tc>
          <w:tcPr>
            <w:tcW w:w="0" w:type="auto"/>
            <w:tcBorders>
              <w:top w:val="outset" w:sz="6" w:space="0" w:color="auto"/>
              <w:left w:val="nil"/>
              <w:bottom w:val="nil"/>
              <w:right w:val="single" w:sz="6" w:space="0" w:color="D8D8D8"/>
            </w:tcBorders>
            <w:shd w:val="clear" w:color="auto" w:fill="F5F5F5"/>
            <w:tcMar>
              <w:top w:w="150" w:type="dxa"/>
              <w:left w:w="150" w:type="dxa"/>
              <w:bottom w:w="150" w:type="dxa"/>
              <w:right w:w="150" w:type="dxa"/>
            </w:tcMar>
            <w:vAlign w:val="center"/>
            <w:hideMark/>
          </w:tcPr>
          <w:p w14:paraId="4D89D621" w14:textId="77777777" w:rsidR="009E3A6F" w:rsidRPr="009E3A6F" w:rsidRDefault="009E3A6F" w:rsidP="006541AC">
            <w:pPr>
              <w:spacing w:after="0" w:line="240" w:lineRule="auto"/>
              <w:rPr>
                <w:rFonts w:ascii="Times New Roman" w:eastAsia="Times New Roman" w:hAnsi="Times New Roman" w:cs="Times New Roman"/>
                <w:b/>
                <w:bCs/>
                <w:sz w:val="18"/>
                <w:szCs w:val="18"/>
                <w:lang w:eastAsia="fr-FR"/>
              </w:rPr>
            </w:pPr>
            <w:r w:rsidRPr="009E3A6F">
              <w:rPr>
                <w:rFonts w:ascii="Times New Roman" w:eastAsia="Times New Roman" w:hAnsi="Times New Roman" w:cs="Times New Roman"/>
                <w:b/>
                <w:bCs/>
                <w:sz w:val="18"/>
                <w:szCs w:val="18"/>
                <w:lang w:eastAsia="fr-FR"/>
              </w:rPr>
              <w:br/>
              <w:t>Flottabilité minimale (N)</w:t>
            </w:r>
          </w:p>
        </w:tc>
        <w:tc>
          <w:tcPr>
            <w:tcW w:w="0" w:type="auto"/>
            <w:tcBorders>
              <w:top w:val="outset" w:sz="6" w:space="0" w:color="auto"/>
              <w:left w:val="outset" w:sz="6" w:space="0" w:color="auto"/>
              <w:bottom w:val="nil"/>
              <w:right w:val="single" w:sz="6" w:space="0" w:color="D8D8D8"/>
            </w:tcBorders>
            <w:shd w:val="clear" w:color="auto" w:fill="F5F5F5"/>
            <w:tcMar>
              <w:top w:w="150" w:type="dxa"/>
              <w:left w:w="150" w:type="dxa"/>
              <w:bottom w:w="150" w:type="dxa"/>
              <w:right w:w="150" w:type="dxa"/>
            </w:tcMar>
            <w:vAlign w:val="center"/>
            <w:hideMark/>
          </w:tcPr>
          <w:p w14:paraId="3BE884E2" w14:textId="77777777" w:rsidR="009E3A6F" w:rsidRPr="009E3A6F" w:rsidRDefault="009E3A6F" w:rsidP="006541AC">
            <w:pPr>
              <w:spacing w:after="0" w:line="240" w:lineRule="auto"/>
              <w:rPr>
                <w:rFonts w:ascii="Times New Roman" w:eastAsia="Times New Roman" w:hAnsi="Times New Roman" w:cs="Times New Roman"/>
                <w:b/>
                <w:bCs/>
                <w:sz w:val="18"/>
                <w:szCs w:val="18"/>
                <w:lang w:eastAsia="fr-FR"/>
              </w:rPr>
            </w:pPr>
            <w:r w:rsidRPr="009E3A6F">
              <w:rPr>
                <w:rFonts w:ascii="Times New Roman" w:eastAsia="Times New Roman" w:hAnsi="Times New Roman" w:cs="Times New Roman"/>
                <w:b/>
                <w:bCs/>
                <w:sz w:val="18"/>
                <w:szCs w:val="18"/>
                <w:lang w:eastAsia="fr-FR"/>
              </w:rPr>
              <w:br/>
              <w:t>30</w:t>
            </w:r>
          </w:p>
        </w:tc>
        <w:tc>
          <w:tcPr>
            <w:tcW w:w="0" w:type="auto"/>
            <w:tcBorders>
              <w:top w:val="outset" w:sz="6" w:space="0" w:color="auto"/>
              <w:left w:val="outset" w:sz="6" w:space="0" w:color="auto"/>
              <w:bottom w:val="nil"/>
              <w:right w:val="single" w:sz="6" w:space="0" w:color="D8D8D8"/>
            </w:tcBorders>
            <w:shd w:val="clear" w:color="auto" w:fill="F5F5F5"/>
            <w:tcMar>
              <w:top w:w="150" w:type="dxa"/>
              <w:left w:w="150" w:type="dxa"/>
              <w:bottom w:w="150" w:type="dxa"/>
              <w:right w:w="150" w:type="dxa"/>
            </w:tcMar>
            <w:vAlign w:val="center"/>
            <w:hideMark/>
          </w:tcPr>
          <w:p w14:paraId="623EA439" w14:textId="77777777" w:rsidR="009E3A6F" w:rsidRPr="009E3A6F" w:rsidRDefault="009E3A6F" w:rsidP="006541AC">
            <w:pPr>
              <w:spacing w:after="0" w:line="240" w:lineRule="auto"/>
              <w:rPr>
                <w:rFonts w:ascii="Times New Roman" w:eastAsia="Times New Roman" w:hAnsi="Times New Roman" w:cs="Times New Roman"/>
                <w:b/>
                <w:bCs/>
                <w:sz w:val="18"/>
                <w:szCs w:val="18"/>
                <w:lang w:eastAsia="fr-FR"/>
              </w:rPr>
            </w:pPr>
            <w:r w:rsidRPr="009E3A6F">
              <w:rPr>
                <w:rFonts w:ascii="Times New Roman" w:eastAsia="Times New Roman" w:hAnsi="Times New Roman" w:cs="Times New Roman"/>
                <w:b/>
                <w:bCs/>
                <w:sz w:val="18"/>
                <w:szCs w:val="18"/>
                <w:lang w:eastAsia="fr-FR"/>
              </w:rPr>
              <w:br/>
              <w:t>40</w:t>
            </w:r>
          </w:p>
        </w:tc>
        <w:tc>
          <w:tcPr>
            <w:tcW w:w="0" w:type="auto"/>
            <w:tcBorders>
              <w:top w:val="outset" w:sz="6" w:space="0" w:color="auto"/>
              <w:left w:val="outset" w:sz="6" w:space="0" w:color="auto"/>
              <w:bottom w:val="nil"/>
              <w:right w:val="single" w:sz="6" w:space="0" w:color="D8D8D8"/>
            </w:tcBorders>
            <w:shd w:val="clear" w:color="auto" w:fill="F5F5F5"/>
            <w:tcMar>
              <w:top w:w="150" w:type="dxa"/>
              <w:left w:w="150" w:type="dxa"/>
              <w:bottom w:w="150" w:type="dxa"/>
              <w:right w:w="150" w:type="dxa"/>
            </w:tcMar>
            <w:vAlign w:val="center"/>
            <w:hideMark/>
          </w:tcPr>
          <w:p w14:paraId="182EFB8C" w14:textId="77777777" w:rsidR="009E3A6F" w:rsidRPr="009E3A6F" w:rsidRDefault="009E3A6F" w:rsidP="006541AC">
            <w:pPr>
              <w:spacing w:after="0" w:line="240" w:lineRule="auto"/>
              <w:rPr>
                <w:rFonts w:ascii="Times New Roman" w:eastAsia="Times New Roman" w:hAnsi="Times New Roman" w:cs="Times New Roman"/>
                <w:b/>
                <w:bCs/>
                <w:sz w:val="18"/>
                <w:szCs w:val="18"/>
                <w:lang w:eastAsia="fr-FR"/>
              </w:rPr>
            </w:pPr>
            <w:r w:rsidRPr="009E3A6F">
              <w:rPr>
                <w:rFonts w:ascii="Times New Roman" w:eastAsia="Times New Roman" w:hAnsi="Times New Roman" w:cs="Times New Roman"/>
                <w:b/>
                <w:bCs/>
                <w:sz w:val="18"/>
                <w:szCs w:val="18"/>
                <w:lang w:eastAsia="fr-FR"/>
              </w:rPr>
              <w:br/>
              <w:t>50</w:t>
            </w:r>
          </w:p>
        </w:tc>
        <w:tc>
          <w:tcPr>
            <w:tcW w:w="0" w:type="auto"/>
            <w:tcBorders>
              <w:top w:val="outset" w:sz="6" w:space="0" w:color="auto"/>
              <w:left w:val="outset" w:sz="6" w:space="0" w:color="auto"/>
              <w:bottom w:val="nil"/>
              <w:right w:val="single" w:sz="6" w:space="0" w:color="D8D8D8"/>
            </w:tcBorders>
            <w:shd w:val="clear" w:color="auto" w:fill="F5F5F5"/>
            <w:tcMar>
              <w:top w:w="150" w:type="dxa"/>
              <w:left w:w="150" w:type="dxa"/>
              <w:bottom w:w="150" w:type="dxa"/>
              <w:right w:w="150" w:type="dxa"/>
            </w:tcMar>
            <w:vAlign w:val="center"/>
            <w:hideMark/>
          </w:tcPr>
          <w:p w14:paraId="5D74DF5B" w14:textId="77777777" w:rsidR="009E3A6F" w:rsidRPr="009E3A6F" w:rsidRDefault="009E3A6F" w:rsidP="006541AC">
            <w:pPr>
              <w:spacing w:after="0" w:line="240" w:lineRule="auto"/>
              <w:rPr>
                <w:rFonts w:ascii="Times New Roman" w:eastAsia="Times New Roman" w:hAnsi="Times New Roman" w:cs="Times New Roman"/>
                <w:b/>
                <w:bCs/>
                <w:sz w:val="18"/>
                <w:szCs w:val="18"/>
                <w:lang w:eastAsia="fr-FR"/>
              </w:rPr>
            </w:pPr>
            <w:r w:rsidRPr="009E3A6F">
              <w:rPr>
                <w:rFonts w:ascii="Times New Roman" w:eastAsia="Times New Roman" w:hAnsi="Times New Roman" w:cs="Times New Roman"/>
                <w:b/>
                <w:bCs/>
                <w:sz w:val="18"/>
                <w:szCs w:val="18"/>
                <w:lang w:eastAsia="fr-FR"/>
              </w:rPr>
              <w:br/>
              <w:t>60</w:t>
            </w:r>
          </w:p>
        </w:tc>
        <w:tc>
          <w:tcPr>
            <w:tcW w:w="0" w:type="auto"/>
            <w:tcBorders>
              <w:top w:val="outset" w:sz="6" w:space="0" w:color="auto"/>
              <w:left w:val="outset" w:sz="6" w:space="0" w:color="auto"/>
              <w:bottom w:val="nil"/>
              <w:right w:val="single" w:sz="6" w:space="0" w:color="D8D8D8"/>
            </w:tcBorders>
            <w:shd w:val="clear" w:color="auto" w:fill="F5F5F5"/>
            <w:tcMar>
              <w:top w:w="150" w:type="dxa"/>
              <w:left w:w="150" w:type="dxa"/>
              <w:bottom w:w="150" w:type="dxa"/>
              <w:right w:w="150" w:type="dxa"/>
            </w:tcMar>
            <w:vAlign w:val="center"/>
            <w:hideMark/>
          </w:tcPr>
          <w:p w14:paraId="67A99A6C" w14:textId="77777777" w:rsidR="009E3A6F" w:rsidRPr="009E3A6F" w:rsidRDefault="009E3A6F" w:rsidP="006541AC">
            <w:pPr>
              <w:spacing w:after="0" w:line="240" w:lineRule="auto"/>
              <w:rPr>
                <w:rFonts w:ascii="Times New Roman" w:eastAsia="Times New Roman" w:hAnsi="Times New Roman" w:cs="Times New Roman"/>
                <w:b/>
                <w:bCs/>
                <w:sz w:val="18"/>
                <w:szCs w:val="18"/>
                <w:lang w:eastAsia="fr-FR"/>
              </w:rPr>
            </w:pPr>
            <w:r w:rsidRPr="009E3A6F">
              <w:rPr>
                <w:rFonts w:ascii="Times New Roman" w:eastAsia="Times New Roman" w:hAnsi="Times New Roman" w:cs="Times New Roman"/>
                <w:b/>
                <w:bCs/>
                <w:sz w:val="18"/>
                <w:szCs w:val="18"/>
                <w:lang w:eastAsia="fr-FR"/>
              </w:rPr>
              <w:br/>
              <w:t>70</w:t>
            </w:r>
          </w:p>
        </w:tc>
        <w:tc>
          <w:tcPr>
            <w:tcW w:w="0" w:type="auto"/>
            <w:tcBorders>
              <w:top w:val="outset" w:sz="6" w:space="0" w:color="auto"/>
              <w:left w:val="outset" w:sz="6" w:space="0" w:color="auto"/>
              <w:bottom w:val="nil"/>
              <w:right w:val="single" w:sz="6" w:space="0" w:color="D8D8D8"/>
            </w:tcBorders>
            <w:shd w:val="clear" w:color="auto" w:fill="F5F5F5"/>
            <w:tcMar>
              <w:top w:w="150" w:type="dxa"/>
              <w:left w:w="150" w:type="dxa"/>
              <w:bottom w:w="150" w:type="dxa"/>
              <w:right w:w="150" w:type="dxa"/>
            </w:tcMar>
            <w:vAlign w:val="center"/>
            <w:hideMark/>
          </w:tcPr>
          <w:p w14:paraId="7095FE71" w14:textId="77777777" w:rsidR="009E3A6F" w:rsidRPr="009E3A6F" w:rsidRDefault="009E3A6F" w:rsidP="006541AC">
            <w:pPr>
              <w:spacing w:after="0" w:line="240" w:lineRule="auto"/>
              <w:rPr>
                <w:rFonts w:ascii="Times New Roman" w:eastAsia="Times New Roman" w:hAnsi="Times New Roman" w:cs="Times New Roman"/>
                <w:b/>
                <w:bCs/>
                <w:sz w:val="18"/>
                <w:szCs w:val="18"/>
                <w:lang w:eastAsia="fr-FR"/>
              </w:rPr>
            </w:pPr>
            <w:r w:rsidRPr="009E3A6F">
              <w:rPr>
                <w:rFonts w:ascii="Times New Roman" w:eastAsia="Times New Roman" w:hAnsi="Times New Roman" w:cs="Times New Roman"/>
                <w:b/>
                <w:bCs/>
                <w:sz w:val="18"/>
                <w:szCs w:val="18"/>
                <w:lang w:eastAsia="fr-FR"/>
              </w:rPr>
              <w:br/>
              <w:t>80</w:t>
            </w:r>
          </w:p>
        </w:tc>
        <w:tc>
          <w:tcPr>
            <w:tcW w:w="0" w:type="auto"/>
            <w:tcBorders>
              <w:top w:val="outset" w:sz="6" w:space="0" w:color="auto"/>
              <w:left w:val="outset" w:sz="6" w:space="0" w:color="auto"/>
              <w:bottom w:val="nil"/>
              <w:right w:val="nil"/>
            </w:tcBorders>
            <w:shd w:val="clear" w:color="auto" w:fill="F5F5F5"/>
            <w:tcMar>
              <w:top w:w="150" w:type="dxa"/>
              <w:left w:w="150" w:type="dxa"/>
              <w:bottom w:w="150" w:type="dxa"/>
              <w:right w:w="150" w:type="dxa"/>
            </w:tcMar>
            <w:vAlign w:val="center"/>
            <w:hideMark/>
          </w:tcPr>
          <w:p w14:paraId="454F33C1" w14:textId="77777777" w:rsidR="009E3A6F" w:rsidRPr="009E3A6F" w:rsidRDefault="009E3A6F" w:rsidP="006541AC">
            <w:pPr>
              <w:spacing w:after="0" w:line="240" w:lineRule="auto"/>
              <w:rPr>
                <w:rFonts w:ascii="Times New Roman" w:eastAsia="Times New Roman" w:hAnsi="Times New Roman" w:cs="Times New Roman"/>
                <w:b/>
                <w:bCs/>
                <w:sz w:val="18"/>
                <w:szCs w:val="18"/>
                <w:lang w:eastAsia="fr-FR"/>
              </w:rPr>
            </w:pPr>
            <w:r w:rsidRPr="009E3A6F">
              <w:rPr>
                <w:rFonts w:ascii="Times New Roman" w:eastAsia="Times New Roman" w:hAnsi="Times New Roman" w:cs="Times New Roman"/>
                <w:b/>
                <w:bCs/>
                <w:sz w:val="18"/>
                <w:szCs w:val="18"/>
                <w:lang w:eastAsia="fr-FR"/>
              </w:rPr>
              <w:br/>
              <w:t>100</w:t>
            </w:r>
          </w:p>
        </w:tc>
      </w:tr>
    </w:tbl>
    <w:p w14:paraId="0A9973AF" w14:textId="77777777" w:rsidR="00E01151" w:rsidRDefault="00E01151" w:rsidP="006541AC">
      <w:pPr>
        <w:shd w:val="clear" w:color="auto" w:fill="FFFFFF"/>
        <w:spacing w:after="0" w:line="240" w:lineRule="auto"/>
        <w:rPr>
          <w:rFonts w:ascii="Arial" w:eastAsia="Times New Roman" w:hAnsi="Arial" w:cs="Arial"/>
          <w:color w:val="3C3C3C"/>
          <w:sz w:val="20"/>
          <w:szCs w:val="20"/>
          <w:lang w:eastAsia="fr-FR"/>
        </w:rPr>
      </w:pPr>
    </w:p>
    <w:p w14:paraId="1E57F3F8" w14:textId="7C274BF2" w:rsidR="009E3A6F" w:rsidRPr="009E3A6F" w:rsidRDefault="009E3A6F" w:rsidP="006541AC">
      <w:pPr>
        <w:shd w:val="clear" w:color="auto" w:fill="FFFFFF"/>
        <w:spacing w:after="0" w:line="240" w:lineRule="auto"/>
        <w:rPr>
          <w:rFonts w:ascii="Arial" w:eastAsia="Times New Roman" w:hAnsi="Arial" w:cs="Arial"/>
          <w:color w:val="000000"/>
          <w:sz w:val="21"/>
          <w:szCs w:val="21"/>
          <w:lang w:eastAsia="fr-FR"/>
        </w:rPr>
      </w:pPr>
      <w:r w:rsidRPr="009E3A6F">
        <w:rPr>
          <w:rFonts w:ascii="Arial" w:eastAsia="Times New Roman" w:hAnsi="Arial" w:cs="Arial"/>
          <w:color w:val="3C3C3C"/>
          <w:sz w:val="20"/>
          <w:szCs w:val="20"/>
          <w:lang w:eastAsia="fr-FR"/>
        </w:rPr>
        <w:t>Les équipements individuels de flottabilité de type gonflable et de type hybride sont interdits.</w:t>
      </w:r>
      <w:r w:rsidRPr="009E3A6F">
        <w:rPr>
          <w:rFonts w:ascii="Arial" w:eastAsia="Times New Roman" w:hAnsi="Arial" w:cs="Arial"/>
          <w:color w:val="3C3C3C"/>
          <w:sz w:val="20"/>
          <w:szCs w:val="20"/>
          <w:lang w:eastAsia="fr-FR"/>
        </w:rPr>
        <w:br/>
        <w:t>2° De chaussures fermées ;</w:t>
      </w:r>
      <w:r w:rsidRPr="009E3A6F">
        <w:rPr>
          <w:rFonts w:ascii="Arial" w:eastAsia="Times New Roman" w:hAnsi="Arial" w:cs="Arial"/>
          <w:color w:val="3C3C3C"/>
          <w:sz w:val="20"/>
          <w:szCs w:val="20"/>
          <w:lang w:eastAsia="fr-FR"/>
        </w:rPr>
        <w:br/>
        <w:t>3° Pour les activités en rivière à partir de la classe III, d'un casque de protection garantissant la sécurité. Le respect de la norme NF EN 1385 : 2012 est présumé satisfaire à cette exigence ;</w:t>
      </w:r>
      <w:r w:rsidRPr="009E3A6F">
        <w:rPr>
          <w:rFonts w:ascii="Arial" w:eastAsia="Times New Roman" w:hAnsi="Arial" w:cs="Arial"/>
          <w:color w:val="3C3C3C"/>
          <w:sz w:val="20"/>
          <w:szCs w:val="20"/>
          <w:lang w:eastAsia="fr-FR"/>
        </w:rPr>
        <w:br/>
        <w:t>4° De vêtements de protection adaptés aux conditions de pratique du moment.</w:t>
      </w:r>
      <w:r w:rsidRPr="009E3A6F">
        <w:rPr>
          <w:rFonts w:ascii="Arial" w:eastAsia="Times New Roman" w:hAnsi="Arial" w:cs="Arial"/>
          <w:color w:val="3C3C3C"/>
          <w:sz w:val="20"/>
          <w:szCs w:val="20"/>
          <w:lang w:eastAsia="fr-FR"/>
        </w:rPr>
        <w:br/>
        <w:t>Pour les activités encadrées sur un plan d'eau calme ou en mer, l'encadrant peut rendre le port de ces équipements facultatifs lorsque les conditions de pratique le permettent.</w:t>
      </w:r>
      <w:r w:rsidRPr="009E3A6F">
        <w:rPr>
          <w:rFonts w:ascii="Arial" w:eastAsia="Times New Roman" w:hAnsi="Arial" w:cs="Arial"/>
          <w:color w:val="3C3C3C"/>
          <w:sz w:val="20"/>
          <w:szCs w:val="20"/>
          <w:lang w:eastAsia="fr-FR"/>
        </w:rPr>
        <w:br/>
        <w:t>Quelles que soient les circonstances, à l'exception des embarcations qui ne le permettent pas, l'équipement individuel de flottabilité est à portée de main du pratiquant.</w:t>
      </w:r>
      <w:r w:rsidRPr="009E3A6F">
        <w:rPr>
          <w:rFonts w:ascii="Arial" w:eastAsia="Times New Roman" w:hAnsi="Arial" w:cs="Arial"/>
          <w:color w:val="3C3C3C"/>
          <w:sz w:val="20"/>
          <w:szCs w:val="20"/>
          <w:lang w:eastAsia="fr-FR"/>
        </w:rPr>
        <w:br/>
      </w:r>
      <w:r w:rsidRPr="009E3A6F">
        <w:rPr>
          <w:rFonts w:ascii="Arial" w:eastAsia="Times New Roman" w:hAnsi="Arial" w:cs="Arial"/>
          <w:color w:val="3C3C3C"/>
          <w:sz w:val="20"/>
          <w:szCs w:val="20"/>
          <w:lang w:eastAsia="fr-FR"/>
        </w:rPr>
        <w:br/>
        <w:t>Les pratiquants de nage en eau vive sont toujours revêtus d'une combinaison intégrale renforcée et de chaussons isothermiques.</w:t>
      </w:r>
    </w:p>
    <w:p w14:paraId="2F3733B5" w14:textId="77777777" w:rsidR="00527D0B" w:rsidRPr="00527D0B" w:rsidRDefault="00527D0B" w:rsidP="006541AC">
      <w:pPr>
        <w:keepLines/>
        <w:shd w:val="clear" w:color="auto" w:fill="FFFFFF"/>
        <w:spacing w:after="0" w:line="240" w:lineRule="auto"/>
        <w:outlineLvl w:val="1"/>
        <w:rPr>
          <w:rFonts w:ascii="Arial" w:eastAsia="Times New Roman" w:hAnsi="Arial" w:cs="Arial"/>
          <w:b/>
          <w:bCs/>
          <w:color w:val="4A5E81"/>
          <w:sz w:val="20"/>
          <w:szCs w:val="20"/>
          <w:lang w:eastAsia="fr-FR"/>
        </w:rPr>
      </w:pPr>
    </w:p>
    <w:p w14:paraId="73C76C96" w14:textId="77777777" w:rsidR="00ED5CEF" w:rsidRDefault="00ED5CEF" w:rsidP="00527D0B">
      <w:pPr>
        <w:shd w:val="clear" w:color="auto" w:fill="FFFFFF"/>
        <w:spacing w:after="0" w:line="240" w:lineRule="auto"/>
        <w:ind w:left="1440"/>
        <w:rPr>
          <w:rFonts w:ascii="Arial" w:eastAsia="Times New Roman" w:hAnsi="Arial" w:cs="Arial"/>
          <w:color w:val="3C3C3C"/>
          <w:sz w:val="20"/>
          <w:szCs w:val="20"/>
          <w:lang w:eastAsia="fr-FR"/>
        </w:rPr>
      </w:pPr>
    </w:p>
    <w:p w14:paraId="580A90DF" w14:textId="77777777" w:rsidR="00E01151" w:rsidRDefault="00E01151" w:rsidP="00527D0B">
      <w:pPr>
        <w:shd w:val="clear" w:color="auto" w:fill="FFFFFF"/>
        <w:spacing w:after="0" w:line="240" w:lineRule="auto"/>
        <w:ind w:left="1440"/>
        <w:rPr>
          <w:rFonts w:ascii="Arial" w:eastAsia="Times New Roman" w:hAnsi="Arial" w:cs="Arial"/>
          <w:color w:val="3C3C3C"/>
          <w:sz w:val="20"/>
          <w:szCs w:val="20"/>
          <w:lang w:eastAsia="fr-FR"/>
        </w:rPr>
      </w:pPr>
    </w:p>
    <w:p w14:paraId="34816E73" w14:textId="77777777" w:rsidR="00E01151" w:rsidRDefault="00E01151" w:rsidP="00527D0B">
      <w:pPr>
        <w:shd w:val="clear" w:color="auto" w:fill="FFFFFF"/>
        <w:spacing w:after="0" w:line="240" w:lineRule="auto"/>
        <w:ind w:left="1440"/>
        <w:rPr>
          <w:rFonts w:ascii="Arial" w:eastAsia="Times New Roman" w:hAnsi="Arial" w:cs="Arial"/>
          <w:color w:val="3C3C3C"/>
          <w:sz w:val="20"/>
          <w:szCs w:val="20"/>
          <w:lang w:eastAsia="fr-FR"/>
        </w:rPr>
      </w:pPr>
    </w:p>
    <w:p w14:paraId="41CF8E91" w14:textId="77777777" w:rsidR="00E01151" w:rsidRDefault="00E01151" w:rsidP="00527D0B">
      <w:pPr>
        <w:shd w:val="clear" w:color="auto" w:fill="FFFFFF"/>
        <w:spacing w:after="0" w:line="240" w:lineRule="auto"/>
        <w:ind w:left="1440"/>
        <w:rPr>
          <w:rFonts w:ascii="Arial" w:eastAsia="Times New Roman" w:hAnsi="Arial" w:cs="Arial"/>
          <w:color w:val="3C3C3C"/>
          <w:sz w:val="20"/>
          <w:szCs w:val="20"/>
          <w:lang w:eastAsia="fr-FR"/>
        </w:rPr>
      </w:pPr>
    </w:p>
    <w:p w14:paraId="740469A5" w14:textId="77777777" w:rsidR="00E01151" w:rsidRDefault="00E01151" w:rsidP="00527D0B">
      <w:pPr>
        <w:shd w:val="clear" w:color="auto" w:fill="FFFFFF"/>
        <w:spacing w:after="0" w:line="240" w:lineRule="auto"/>
        <w:ind w:left="1440"/>
        <w:rPr>
          <w:rFonts w:ascii="Arial" w:eastAsia="Times New Roman" w:hAnsi="Arial" w:cs="Arial"/>
          <w:color w:val="3C3C3C"/>
          <w:sz w:val="20"/>
          <w:szCs w:val="20"/>
          <w:lang w:eastAsia="fr-FR"/>
        </w:rPr>
      </w:pPr>
    </w:p>
    <w:p w14:paraId="7AC4D9CC" w14:textId="77777777" w:rsidR="00E01151" w:rsidRDefault="00E01151" w:rsidP="00527D0B">
      <w:pPr>
        <w:shd w:val="clear" w:color="auto" w:fill="FFFFFF"/>
        <w:spacing w:after="0" w:line="240" w:lineRule="auto"/>
        <w:ind w:left="1440"/>
        <w:rPr>
          <w:rFonts w:ascii="Arial" w:eastAsia="Times New Roman" w:hAnsi="Arial" w:cs="Arial"/>
          <w:color w:val="3C3C3C"/>
          <w:sz w:val="20"/>
          <w:szCs w:val="20"/>
          <w:lang w:eastAsia="fr-FR"/>
        </w:rPr>
      </w:pPr>
    </w:p>
    <w:p w14:paraId="10006989" w14:textId="77777777" w:rsidR="00E01151" w:rsidRDefault="00E01151" w:rsidP="00527D0B">
      <w:pPr>
        <w:shd w:val="clear" w:color="auto" w:fill="FFFFFF"/>
        <w:spacing w:after="0" w:line="240" w:lineRule="auto"/>
        <w:ind w:left="1440"/>
        <w:rPr>
          <w:rFonts w:ascii="Arial" w:eastAsia="Times New Roman" w:hAnsi="Arial" w:cs="Arial"/>
          <w:color w:val="3C3C3C"/>
          <w:sz w:val="20"/>
          <w:szCs w:val="20"/>
          <w:lang w:eastAsia="fr-FR"/>
        </w:rPr>
      </w:pPr>
    </w:p>
    <w:p w14:paraId="1BC78B48" w14:textId="77777777" w:rsidR="00E01151" w:rsidRDefault="00E01151" w:rsidP="00527D0B">
      <w:pPr>
        <w:shd w:val="clear" w:color="auto" w:fill="FFFFFF"/>
        <w:spacing w:after="0" w:line="240" w:lineRule="auto"/>
        <w:ind w:left="1440"/>
        <w:rPr>
          <w:rFonts w:ascii="Arial" w:eastAsia="Times New Roman" w:hAnsi="Arial" w:cs="Arial"/>
          <w:color w:val="3C3C3C"/>
          <w:sz w:val="20"/>
          <w:szCs w:val="20"/>
          <w:lang w:eastAsia="fr-FR"/>
        </w:rPr>
      </w:pPr>
    </w:p>
    <w:p w14:paraId="5FD8655E" w14:textId="77777777" w:rsidR="00E01151" w:rsidRDefault="00E01151" w:rsidP="00E01151">
      <w:pPr>
        <w:shd w:val="clear" w:color="auto" w:fill="FFFFFF"/>
        <w:spacing w:after="0" w:line="240" w:lineRule="auto"/>
        <w:rPr>
          <w:rFonts w:ascii="Arial" w:eastAsia="Times New Roman" w:hAnsi="Arial" w:cs="Arial"/>
          <w:color w:val="3C3C3C"/>
          <w:sz w:val="20"/>
          <w:szCs w:val="20"/>
          <w:lang w:eastAsia="fr-FR"/>
        </w:rPr>
      </w:pPr>
    </w:p>
    <w:sectPr w:rsidR="00E01151" w:rsidSect="00E01151">
      <w:footerReference w:type="default" r:id="rId47"/>
      <w:type w:val="continuous"/>
      <w:pgSz w:w="11906" w:h="16838"/>
      <w:pgMar w:top="1134" w:right="709" w:bottom="82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05D1F" w14:textId="77777777" w:rsidR="00F605ED" w:rsidRDefault="00F605ED" w:rsidP="000A4C56">
      <w:pPr>
        <w:spacing w:after="0" w:line="240" w:lineRule="auto"/>
      </w:pPr>
      <w:r>
        <w:separator/>
      </w:r>
    </w:p>
  </w:endnote>
  <w:endnote w:type="continuationSeparator" w:id="0">
    <w:p w14:paraId="590DF3FA" w14:textId="77777777" w:rsidR="00F605ED" w:rsidRDefault="00F605ED" w:rsidP="000A4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3928044"/>
      <w:docPartObj>
        <w:docPartGallery w:val="Page Numbers (Bottom of Page)"/>
        <w:docPartUnique/>
      </w:docPartObj>
    </w:sdtPr>
    <w:sdtContent>
      <w:p w14:paraId="350F0EE7" w14:textId="77777777" w:rsidR="00527D0B" w:rsidRDefault="00D55DC9">
        <w:pPr>
          <w:pStyle w:val="Pieddepage"/>
          <w:jc w:val="center"/>
        </w:pPr>
        <w:r>
          <w:fldChar w:fldCharType="begin"/>
        </w:r>
        <w:r w:rsidR="00527D0B">
          <w:instrText>PAGE   \* MERGEFORMAT</w:instrText>
        </w:r>
        <w:r>
          <w:fldChar w:fldCharType="separate"/>
        </w:r>
        <w:r w:rsidR="00B2552D">
          <w:rPr>
            <w:noProof/>
          </w:rPr>
          <w:t>18</w:t>
        </w:r>
        <w:r>
          <w:fldChar w:fldCharType="end"/>
        </w:r>
      </w:p>
    </w:sdtContent>
  </w:sdt>
  <w:p w14:paraId="1DBB7FBF" w14:textId="77777777" w:rsidR="00527D0B" w:rsidRDefault="00527D0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6E525" w14:textId="77777777" w:rsidR="00F605ED" w:rsidRDefault="00F605ED" w:rsidP="000A4C56">
      <w:pPr>
        <w:spacing w:after="0" w:line="240" w:lineRule="auto"/>
      </w:pPr>
      <w:r>
        <w:separator/>
      </w:r>
    </w:p>
  </w:footnote>
  <w:footnote w:type="continuationSeparator" w:id="0">
    <w:p w14:paraId="409C35B5" w14:textId="77777777" w:rsidR="00F605ED" w:rsidRDefault="00F605ED" w:rsidP="000A4C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72833"/>
    <w:multiLevelType w:val="hybridMultilevel"/>
    <w:tmpl w:val="49F6D1F2"/>
    <w:lvl w:ilvl="0" w:tplc="040C0011">
      <w:start w:val="1"/>
      <w:numFmt w:val="decimal"/>
      <w:lvlText w:val="%1)"/>
      <w:lvlJc w:val="left"/>
      <w:pPr>
        <w:ind w:left="6107" w:hanging="360"/>
      </w:pPr>
      <w:rPr>
        <w:rFonts w:hint="default"/>
      </w:rPr>
    </w:lvl>
    <w:lvl w:ilvl="1" w:tplc="040C0019" w:tentative="1">
      <w:start w:val="1"/>
      <w:numFmt w:val="lowerLetter"/>
      <w:lvlText w:val="%2."/>
      <w:lvlJc w:val="left"/>
      <w:pPr>
        <w:ind w:left="6827" w:hanging="360"/>
      </w:pPr>
    </w:lvl>
    <w:lvl w:ilvl="2" w:tplc="040C001B" w:tentative="1">
      <w:start w:val="1"/>
      <w:numFmt w:val="lowerRoman"/>
      <w:lvlText w:val="%3."/>
      <w:lvlJc w:val="right"/>
      <w:pPr>
        <w:ind w:left="7547" w:hanging="180"/>
      </w:pPr>
    </w:lvl>
    <w:lvl w:ilvl="3" w:tplc="040C000F" w:tentative="1">
      <w:start w:val="1"/>
      <w:numFmt w:val="decimal"/>
      <w:lvlText w:val="%4."/>
      <w:lvlJc w:val="left"/>
      <w:pPr>
        <w:ind w:left="8267" w:hanging="360"/>
      </w:pPr>
    </w:lvl>
    <w:lvl w:ilvl="4" w:tplc="040C0019" w:tentative="1">
      <w:start w:val="1"/>
      <w:numFmt w:val="lowerLetter"/>
      <w:lvlText w:val="%5."/>
      <w:lvlJc w:val="left"/>
      <w:pPr>
        <w:ind w:left="8987" w:hanging="360"/>
      </w:pPr>
    </w:lvl>
    <w:lvl w:ilvl="5" w:tplc="040C001B" w:tentative="1">
      <w:start w:val="1"/>
      <w:numFmt w:val="lowerRoman"/>
      <w:lvlText w:val="%6."/>
      <w:lvlJc w:val="right"/>
      <w:pPr>
        <w:ind w:left="9707" w:hanging="180"/>
      </w:pPr>
    </w:lvl>
    <w:lvl w:ilvl="6" w:tplc="040C000F" w:tentative="1">
      <w:start w:val="1"/>
      <w:numFmt w:val="decimal"/>
      <w:lvlText w:val="%7."/>
      <w:lvlJc w:val="left"/>
      <w:pPr>
        <w:ind w:left="10427" w:hanging="360"/>
      </w:pPr>
    </w:lvl>
    <w:lvl w:ilvl="7" w:tplc="040C0019" w:tentative="1">
      <w:start w:val="1"/>
      <w:numFmt w:val="lowerLetter"/>
      <w:lvlText w:val="%8."/>
      <w:lvlJc w:val="left"/>
      <w:pPr>
        <w:ind w:left="11147" w:hanging="360"/>
      </w:pPr>
    </w:lvl>
    <w:lvl w:ilvl="8" w:tplc="040C001B" w:tentative="1">
      <w:start w:val="1"/>
      <w:numFmt w:val="lowerRoman"/>
      <w:lvlText w:val="%9."/>
      <w:lvlJc w:val="right"/>
      <w:pPr>
        <w:ind w:left="11867" w:hanging="180"/>
      </w:pPr>
    </w:lvl>
  </w:abstractNum>
  <w:abstractNum w:abstractNumId="1" w15:restartNumberingAfterBreak="0">
    <w:nsid w:val="03580839"/>
    <w:multiLevelType w:val="multilevel"/>
    <w:tmpl w:val="6A9C5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8C3762"/>
    <w:multiLevelType w:val="hybridMultilevel"/>
    <w:tmpl w:val="DE88B6D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A1334C"/>
    <w:multiLevelType w:val="hybridMultilevel"/>
    <w:tmpl w:val="014E8954"/>
    <w:lvl w:ilvl="0" w:tplc="B712ADBE">
      <w:start w:val="3"/>
      <w:numFmt w:val="bullet"/>
      <w:lvlText w:val="-"/>
      <w:lvlJc w:val="left"/>
      <w:pPr>
        <w:ind w:left="1080" w:hanging="360"/>
      </w:pPr>
      <w:rPr>
        <w:rFonts w:ascii="Calibri" w:eastAsiaTheme="minorHAnsi" w:hAnsi="Calibri" w:cs="Calibri"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0DAE7CFF"/>
    <w:multiLevelType w:val="hybridMultilevel"/>
    <w:tmpl w:val="1AB2799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EB43BF9"/>
    <w:multiLevelType w:val="hybridMultilevel"/>
    <w:tmpl w:val="FE0A7E6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1232057"/>
    <w:multiLevelType w:val="multilevel"/>
    <w:tmpl w:val="E22C2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1768B8"/>
    <w:multiLevelType w:val="hybridMultilevel"/>
    <w:tmpl w:val="95321BD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F676D25"/>
    <w:multiLevelType w:val="multilevel"/>
    <w:tmpl w:val="DA405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827932"/>
    <w:multiLevelType w:val="multilevel"/>
    <w:tmpl w:val="A1920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4B0605"/>
    <w:multiLevelType w:val="hybridMultilevel"/>
    <w:tmpl w:val="8BACD08A"/>
    <w:lvl w:ilvl="0" w:tplc="DC484564">
      <w:start w:val="2"/>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15:restartNumberingAfterBreak="0">
    <w:nsid w:val="23A24791"/>
    <w:multiLevelType w:val="hybridMultilevel"/>
    <w:tmpl w:val="509CD206"/>
    <w:lvl w:ilvl="0" w:tplc="6A2EC8C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7EF3EAF"/>
    <w:multiLevelType w:val="hybridMultilevel"/>
    <w:tmpl w:val="10E20570"/>
    <w:lvl w:ilvl="0" w:tplc="6A2EC8C0">
      <w:numFmt w:val="bullet"/>
      <w:lvlText w:val="-"/>
      <w:lvlJc w:val="left"/>
      <w:pPr>
        <w:ind w:left="1428" w:hanging="360"/>
      </w:pPr>
      <w:rPr>
        <w:rFonts w:ascii="Calibri" w:eastAsiaTheme="minorHAnsi" w:hAnsi="Calibri" w:cs="Calibri"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3" w15:restartNumberingAfterBreak="0">
    <w:nsid w:val="27F352B1"/>
    <w:multiLevelType w:val="hybridMultilevel"/>
    <w:tmpl w:val="2064EF26"/>
    <w:lvl w:ilvl="0" w:tplc="67EC5B64">
      <w:numFmt w:val="bullet"/>
      <w:lvlText w:val=""/>
      <w:lvlJc w:val="left"/>
      <w:pPr>
        <w:ind w:left="720" w:hanging="360"/>
      </w:pPr>
      <w:rPr>
        <w:rFonts w:ascii="Wingdings" w:eastAsiaTheme="minorHAnsi" w:hAnsi="Wingdings" w:cs="Mang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92A7C7C"/>
    <w:multiLevelType w:val="hybridMultilevel"/>
    <w:tmpl w:val="05F600C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B3C6207"/>
    <w:multiLevelType w:val="hybridMultilevel"/>
    <w:tmpl w:val="D8724B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B6876EB"/>
    <w:multiLevelType w:val="hybridMultilevel"/>
    <w:tmpl w:val="ED4E66B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FD07C2A"/>
    <w:multiLevelType w:val="hybridMultilevel"/>
    <w:tmpl w:val="17C2B9B2"/>
    <w:lvl w:ilvl="0" w:tplc="8B68856C">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2F22431"/>
    <w:multiLevelType w:val="hybridMultilevel"/>
    <w:tmpl w:val="49362618"/>
    <w:lvl w:ilvl="0" w:tplc="040C0003">
      <w:start w:val="1"/>
      <w:numFmt w:val="bullet"/>
      <w:lvlText w:val="o"/>
      <w:lvlJc w:val="left"/>
      <w:pPr>
        <w:ind w:left="1428" w:hanging="360"/>
      </w:pPr>
      <w:rPr>
        <w:rFonts w:ascii="Courier New" w:hAnsi="Courier New" w:cs="Courier New"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9" w15:restartNumberingAfterBreak="0">
    <w:nsid w:val="3A103138"/>
    <w:multiLevelType w:val="hybridMultilevel"/>
    <w:tmpl w:val="2DF205A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EF74D18"/>
    <w:multiLevelType w:val="hybridMultilevel"/>
    <w:tmpl w:val="5C48A20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3EA2042"/>
    <w:multiLevelType w:val="hybridMultilevel"/>
    <w:tmpl w:val="BC42D70A"/>
    <w:lvl w:ilvl="0" w:tplc="45D42AB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2" w15:restartNumberingAfterBreak="0">
    <w:nsid w:val="46FE415B"/>
    <w:multiLevelType w:val="multilevel"/>
    <w:tmpl w:val="06540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32011F"/>
    <w:multiLevelType w:val="hybridMultilevel"/>
    <w:tmpl w:val="4C32ADD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15:restartNumberingAfterBreak="0">
    <w:nsid w:val="4F2B5BD3"/>
    <w:multiLevelType w:val="hybridMultilevel"/>
    <w:tmpl w:val="D524673E"/>
    <w:lvl w:ilvl="0" w:tplc="6B38D9D2">
      <w:start w:val="1"/>
      <w:numFmt w:val="upp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5" w15:restartNumberingAfterBreak="0">
    <w:nsid w:val="50FE6722"/>
    <w:multiLevelType w:val="hybridMultilevel"/>
    <w:tmpl w:val="BBE00A3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36224F6"/>
    <w:multiLevelType w:val="multilevel"/>
    <w:tmpl w:val="413CF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E22D16"/>
    <w:multiLevelType w:val="hybridMultilevel"/>
    <w:tmpl w:val="7A104C50"/>
    <w:lvl w:ilvl="0" w:tplc="040C0011">
      <w:start w:val="1"/>
      <w:numFmt w:val="decimal"/>
      <w:lvlText w:val="%1)"/>
      <w:lvlJc w:val="left"/>
      <w:pPr>
        <w:ind w:left="6597" w:hanging="360"/>
      </w:pPr>
      <w:rPr>
        <w:rFonts w:hint="default"/>
      </w:rPr>
    </w:lvl>
    <w:lvl w:ilvl="1" w:tplc="040C0019" w:tentative="1">
      <w:start w:val="1"/>
      <w:numFmt w:val="lowerLetter"/>
      <w:lvlText w:val="%2."/>
      <w:lvlJc w:val="left"/>
      <w:pPr>
        <w:ind w:left="7317" w:hanging="360"/>
      </w:pPr>
    </w:lvl>
    <w:lvl w:ilvl="2" w:tplc="040C001B" w:tentative="1">
      <w:start w:val="1"/>
      <w:numFmt w:val="lowerRoman"/>
      <w:lvlText w:val="%3."/>
      <w:lvlJc w:val="right"/>
      <w:pPr>
        <w:ind w:left="8037" w:hanging="180"/>
      </w:pPr>
    </w:lvl>
    <w:lvl w:ilvl="3" w:tplc="040C000F" w:tentative="1">
      <w:start w:val="1"/>
      <w:numFmt w:val="decimal"/>
      <w:lvlText w:val="%4."/>
      <w:lvlJc w:val="left"/>
      <w:pPr>
        <w:ind w:left="8757" w:hanging="360"/>
      </w:pPr>
    </w:lvl>
    <w:lvl w:ilvl="4" w:tplc="040C0019" w:tentative="1">
      <w:start w:val="1"/>
      <w:numFmt w:val="lowerLetter"/>
      <w:lvlText w:val="%5."/>
      <w:lvlJc w:val="left"/>
      <w:pPr>
        <w:ind w:left="9477" w:hanging="360"/>
      </w:pPr>
    </w:lvl>
    <w:lvl w:ilvl="5" w:tplc="040C001B" w:tentative="1">
      <w:start w:val="1"/>
      <w:numFmt w:val="lowerRoman"/>
      <w:lvlText w:val="%6."/>
      <w:lvlJc w:val="right"/>
      <w:pPr>
        <w:ind w:left="10197" w:hanging="180"/>
      </w:pPr>
    </w:lvl>
    <w:lvl w:ilvl="6" w:tplc="040C000F" w:tentative="1">
      <w:start w:val="1"/>
      <w:numFmt w:val="decimal"/>
      <w:lvlText w:val="%7."/>
      <w:lvlJc w:val="left"/>
      <w:pPr>
        <w:ind w:left="10917" w:hanging="360"/>
      </w:pPr>
    </w:lvl>
    <w:lvl w:ilvl="7" w:tplc="040C0019" w:tentative="1">
      <w:start w:val="1"/>
      <w:numFmt w:val="lowerLetter"/>
      <w:lvlText w:val="%8."/>
      <w:lvlJc w:val="left"/>
      <w:pPr>
        <w:ind w:left="11637" w:hanging="360"/>
      </w:pPr>
    </w:lvl>
    <w:lvl w:ilvl="8" w:tplc="040C001B" w:tentative="1">
      <w:start w:val="1"/>
      <w:numFmt w:val="lowerRoman"/>
      <w:lvlText w:val="%9."/>
      <w:lvlJc w:val="right"/>
      <w:pPr>
        <w:ind w:left="12357" w:hanging="180"/>
      </w:pPr>
    </w:lvl>
  </w:abstractNum>
  <w:abstractNum w:abstractNumId="28" w15:restartNumberingAfterBreak="0">
    <w:nsid w:val="5BF33C66"/>
    <w:multiLevelType w:val="hybridMultilevel"/>
    <w:tmpl w:val="76F8659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C8A6393"/>
    <w:multiLevelType w:val="hybridMultilevel"/>
    <w:tmpl w:val="F7C4DE68"/>
    <w:lvl w:ilvl="0" w:tplc="6A2EC8C0">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C921BED"/>
    <w:multiLevelType w:val="hybridMultilevel"/>
    <w:tmpl w:val="7534D044"/>
    <w:lvl w:ilvl="0" w:tplc="45D42AB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1" w15:restartNumberingAfterBreak="0">
    <w:nsid w:val="5DE26E9E"/>
    <w:multiLevelType w:val="hybridMultilevel"/>
    <w:tmpl w:val="EFE6CC0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0601066"/>
    <w:multiLevelType w:val="hybridMultilevel"/>
    <w:tmpl w:val="9258CC78"/>
    <w:lvl w:ilvl="0" w:tplc="232CC9A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72677D8"/>
    <w:multiLevelType w:val="hybridMultilevel"/>
    <w:tmpl w:val="FA9A93A4"/>
    <w:lvl w:ilvl="0" w:tplc="E7425E4E">
      <w:numFmt w:val="bullet"/>
      <w:lvlText w:val=""/>
      <w:lvlJc w:val="left"/>
      <w:pPr>
        <w:ind w:left="720" w:hanging="360"/>
      </w:pPr>
      <w:rPr>
        <w:rFonts w:ascii="Wingdings" w:eastAsiaTheme="minorHAnsi" w:hAnsi="Wingdings" w:cs="Mang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7492F0A"/>
    <w:multiLevelType w:val="hybridMultilevel"/>
    <w:tmpl w:val="AB44DE5A"/>
    <w:lvl w:ilvl="0" w:tplc="5F42F208">
      <w:start w:val="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9C918DF"/>
    <w:multiLevelType w:val="multilevel"/>
    <w:tmpl w:val="9EB61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B6165B"/>
    <w:multiLevelType w:val="hybridMultilevel"/>
    <w:tmpl w:val="872E95B4"/>
    <w:lvl w:ilvl="0" w:tplc="040C0005">
      <w:start w:val="1"/>
      <w:numFmt w:val="bullet"/>
      <w:lvlText w:val=""/>
      <w:lvlJc w:val="left"/>
      <w:pPr>
        <w:ind w:left="2190" w:hanging="360"/>
      </w:pPr>
      <w:rPr>
        <w:rFonts w:ascii="Wingdings" w:hAnsi="Wingdings" w:hint="default"/>
      </w:rPr>
    </w:lvl>
    <w:lvl w:ilvl="1" w:tplc="040C0003">
      <w:start w:val="1"/>
      <w:numFmt w:val="bullet"/>
      <w:lvlText w:val="o"/>
      <w:lvlJc w:val="left"/>
      <w:pPr>
        <w:ind w:left="2910" w:hanging="360"/>
      </w:pPr>
      <w:rPr>
        <w:rFonts w:ascii="Courier New" w:hAnsi="Courier New" w:cs="Courier New" w:hint="default"/>
      </w:rPr>
    </w:lvl>
    <w:lvl w:ilvl="2" w:tplc="040C0005" w:tentative="1">
      <w:start w:val="1"/>
      <w:numFmt w:val="bullet"/>
      <w:lvlText w:val=""/>
      <w:lvlJc w:val="left"/>
      <w:pPr>
        <w:ind w:left="3630" w:hanging="360"/>
      </w:pPr>
      <w:rPr>
        <w:rFonts w:ascii="Wingdings" w:hAnsi="Wingdings" w:hint="default"/>
      </w:rPr>
    </w:lvl>
    <w:lvl w:ilvl="3" w:tplc="040C0001" w:tentative="1">
      <w:start w:val="1"/>
      <w:numFmt w:val="bullet"/>
      <w:lvlText w:val=""/>
      <w:lvlJc w:val="left"/>
      <w:pPr>
        <w:ind w:left="4350" w:hanging="360"/>
      </w:pPr>
      <w:rPr>
        <w:rFonts w:ascii="Symbol" w:hAnsi="Symbol" w:hint="default"/>
      </w:rPr>
    </w:lvl>
    <w:lvl w:ilvl="4" w:tplc="040C0003" w:tentative="1">
      <w:start w:val="1"/>
      <w:numFmt w:val="bullet"/>
      <w:lvlText w:val="o"/>
      <w:lvlJc w:val="left"/>
      <w:pPr>
        <w:ind w:left="5070" w:hanging="360"/>
      </w:pPr>
      <w:rPr>
        <w:rFonts w:ascii="Courier New" w:hAnsi="Courier New" w:cs="Courier New" w:hint="default"/>
      </w:rPr>
    </w:lvl>
    <w:lvl w:ilvl="5" w:tplc="040C0005" w:tentative="1">
      <w:start w:val="1"/>
      <w:numFmt w:val="bullet"/>
      <w:lvlText w:val=""/>
      <w:lvlJc w:val="left"/>
      <w:pPr>
        <w:ind w:left="5790" w:hanging="360"/>
      </w:pPr>
      <w:rPr>
        <w:rFonts w:ascii="Wingdings" w:hAnsi="Wingdings" w:hint="default"/>
      </w:rPr>
    </w:lvl>
    <w:lvl w:ilvl="6" w:tplc="040C0001" w:tentative="1">
      <w:start w:val="1"/>
      <w:numFmt w:val="bullet"/>
      <w:lvlText w:val=""/>
      <w:lvlJc w:val="left"/>
      <w:pPr>
        <w:ind w:left="6510" w:hanging="360"/>
      </w:pPr>
      <w:rPr>
        <w:rFonts w:ascii="Symbol" w:hAnsi="Symbol" w:hint="default"/>
      </w:rPr>
    </w:lvl>
    <w:lvl w:ilvl="7" w:tplc="040C0003" w:tentative="1">
      <w:start w:val="1"/>
      <w:numFmt w:val="bullet"/>
      <w:lvlText w:val="o"/>
      <w:lvlJc w:val="left"/>
      <w:pPr>
        <w:ind w:left="7230" w:hanging="360"/>
      </w:pPr>
      <w:rPr>
        <w:rFonts w:ascii="Courier New" w:hAnsi="Courier New" w:cs="Courier New" w:hint="default"/>
      </w:rPr>
    </w:lvl>
    <w:lvl w:ilvl="8" w:tplc="040C0005" w:tentative="1">
      <w:start w:val="1"/>
      <w:numFmt w:val="bullet"/>
      <w:lvlText w:val=""/>
      <w:lvlJc w:val="left"/>
      <w:pPr>
        <w:ind w:left="7950" w:hanging="360"/>
      </w:pPr>
      <w:rPr>
        <w:rFonts w:ascii="Wingdings" w:hAnsi="Wingdings" w:hint="default"/>
      </w:rPr>
    </w:lvl>
  </w:abstractNum>
  <w:abstractNum w:abstractNumId="37" w15:restartNumberingAfterBreak="0">
    <w:nsid w:val="6D9075E7"/>
    <w:multiLevelType w:val="multilevel"/>
    <w:tmpl w:val="E6AE2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767C03"/>
    <w:multiLevelType w:val="hybridMultilevel"/>
    <w:tmpl w:val="81507F9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60E55C4"/>
    <w:multiLevelType w:val="hybridMultilevel"/>
    <w:tmpl w:val="039E0C9C"/>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78ED6E7E"/>
    <w:multiLevelType w:val="hybridMultilevel"/>
    <w:tmpl w:val="0F5483E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AE75627"/>
    <w:multiLevelType w:val="hybridMultilevel"/>
    <w:tmpl w:val="AF6A1680"/>
    <w:lvl w:ilvl="0" w:tplc="3C2A666C">
      <w:start w:val="5"/>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7C8D0462"/>
    <w:multiLevelType w:val="hybridMultilevel"/>
    <w:tmpl w:val="C4B8515A"/>
    <w:lvl w:ilvl="0" w:tplc="45D42AB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3" w15:restartNumberingAfterBreak="0">
    <w:nsid w:val="7CA46505"/>
    <w:multiLevelType w:val="hybridMultilevel"/>
    <w:tmpl w:val="116832FE"/>
    <w:lvl w:ilvl="0" w:tplc="1F988B58">
      <w:start w:val="2"/>
      <w:numFmt w:val="bullet"/>
      <w:lvlText w:val="-"/>
      <w:lvlJc w:val="left"/>
      <w:pPr>
        <w:ind w:left="786"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DB858BD"/>
    <w:multiLevelType w:val="hybridMultilevel"/>
    <w:tmpl w:val="D1AC6AC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7F716332"/>
    <w:multiLevelType w:val="multilevel"/>
    <w:tmpl w:val="A4E0A2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5395171">
    <w:abstractNumId w:val="29"/>
  </w:num>
  <w:num w:numId="2" w16cid:durableId="232156254">
    <w:abstractNumId w:val="31"/>
  </w:num>
  <w:num w:numId="3" w16cid:durableId="1391271708">
    <w:abstractNumId w:val="27"/>
  </w:num>
  <w:num w:numId="4" w16cid:durableId="1116363668">
    <w:abstractNumId w:val="20"/>
  </w:num>
  <w:num w:numId="5" w16cid:durableId="345325492">
    <w:abstractNumId w:val="5"/>
  </w:num>
  <w:num w:numId="6" w16cid:durableId="1819375450">
    <w:abstractNumId w:val="0"/>
  </w:num>
  <w:num w:numId="7" w16cid:durableId="1689912087">
    <w:abstractNumId w:val="40"/>
  </w:num>
  <w:num w:numId="8" w16cid:durableId="589507396">
    <w:abstractNumId w:val="36"/>
  </w:num>
  <w:num w:numId="9" w16cid:durableId="1401247463">
    <w:abstractNumId w:val="16"/>
  </w:num>
  <w:num w:numId="10" w16cid:durableId="2025787270">
    <w:abstractNumId w:val="44"/>
  </w:num>
  <w:num w:numId="11" w16cid:durableId="1560510223">
    <w:abstractNumId w:val="39"/>
  </w:num>
  <w:num w:numId="12" w16cid:durableId="2126458677">
    <w:abstractNumId w:val="3"/>
  </w:num>
  <w:num w:numId="13" w16cid:durableId="1059085686">
    <w:abstractNumId w:val="28"/>
  </w:num>
  <w:num w:numId="14" w16cid:durableId="1570186932">
    <w:abstractNumId w:val="41"/>
  </w:num>
  <w:num w:numId="15" w16cid:durableId="979069448">
    <w:abstractNumId w:val="13"/>
  </w:num>
  <w:num w:numId="16" w16cid:durableId="1254238195">
    <w:abstractNumId w:val="10"/>
  </w:num>
  <w:num w:numId="17" w16cid:durableId="844171419">
    <w:abstractNumId w:val="9"/>
  </w:num>
  <w:num w:numId="18" w16cid:durableId="317079368">
    <w:abstractNumId w:val="45"/>
  </w:num>
  <w:num w:numId="19" w16cid:durableId="1210150484">
    <w:abstractNumId w:val="24"/>
  </w:num>
  <w:num w:numId="20" w16cid:durableId="1646624675">
    <w:abstractNumId w:val="17"/>
  </w:num>
  <w:num w:numId="21" w16cid:durableId="1326976528">
    <w:abstractNumId w:val="43"/>
  </w:num>
  <w:num w:numId="22" w16cid:durableId="1856116570">
    <w:abstractNumId w:val="14"/>
  </w:num>
  <w:num w:numId="23" w16cid:durableId="414009754">
    <w:abstractNumId w:val="25"/>
  </w:num>
  <w:num w:numId="24" w16cid:durableId="1412115463">
    <w:abstractNumId w:val="30"/>
  </w:num>
  <w:num w:numId="25" w16cid:durableId="409425568">
    <w:abstractNumId w:val="21"/>
  </w:num>
  <w:num w:numId="26" w16cid:durableId="997883085">
    <w:abstractNumId w:val="42"/>
  </w:num>
  <w:num w:numId="27" w16cid:durableId="2123332255">
    <w:abstractNumId w:val="32"/>
  </w:num>
  <w:num w:numId="28" w16cid:durableId="1780953449">
    <w:abstractNumId w:val="15"/>
  </w:num>
  <w:num w:numId="29" w16cid:durableId="442772889">
    <w:abstractNumId w:val="2"/>
  </w:num>
  <w:num w:numId="30" w16cid:durableId="411243512">
    <w:abstractNumId w:val="7"/>
  </w:num>
  <w:num w:numId="31" w16cid:durableId="1720207939">
    <w:abstractNumId w:val="34"/>
  </w:num>
  <w:num w:numId="32" w16cid:durableId="1920598658">
    <w:abstractNumId w:val="38"/>
  </w:num>
  <w:num w:numId="33" w16cid:durableId="1420834402">
    <w:abstractNumId w:val="18"/>
  </w:num>
  <w:num w:numId="34" w16cid:durableId="1173103072">
    <w:abstractNumId w:val="4"/>
  </w:num>
  <w:num w:numId="35" w16cid:durableId="2038389767">
    <w:abstractNumId w:val="33"/>
  </w:num>
  <w:num w:numId="36" w16cid:durableId="591671624">
    <w:abstractNumId w:val="19"/>
  </w:num>
  <w:num w:numId="37" w16cid:durableId="708725193">
    <w:abstractNumId w:val="37"/>
  </w:num>
  <w:num w:numId="38" w16cid:durableId="1738624186">
    <w:abstractNumId w:val="1"/>
  </w:num>
  <w:num w:numId="39" w16cid:durableId="626010384">
    <w:abstractNumId w:val="6"/>
  </w:num>
  <w:num w:numId="40" w16cid:durableId="117841862">
    <w:abstractNumId w:val="22"/>
  </w:num>
  <w:num w:numId="41" w16cid:durableId="406999716">
    <w:abstractNumId w:val="26"/>
  </w:num>
  <w:num w:numId="42" w16cid:durableId="1453749080">
    <w:abstractNumId w:val="8"/>
  </w:num>
  <w:num w:numId="43" w16cid:durableId="1711538384">
    <w:abstractNumId w:val="35"/>
  </w:num>
  <w:num w:numId="44" w16cid:durableId="256836516">
    <w:abstractNumId w:val="23"/>
  </w:num>
  <w:num w:numId="45" w16cid:durableId="1471095523">
    <w:abstractNumId w:val="12"/>
  </w:num>
  <w:num w:numId="46" w16cid:durableId="3550093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C56"/>
    <w:rsid w:val="000873E6"/>
    <w:rsid w:val="000A4C56"/>
    <w:rsid w:val="00177042"/>
    <w:rsid w:val="00192ADE"/>
    <w:rsid w:val="001E5E1B"/>
    <w:rsid w:val="002E5AFF"/>
    <w:rsid w:val="00362938"/>
    <w:rsid w:val="00362B90"/>
    <w:rsid w:val="00383545"/>
    <w:rsid w:val="0039534C"/>
    <w:rsid w:val="003C6154"/>
    <w:rsid w:val="00407E76"/>
    <w:rsid w:val="00445BBA"/>
    <w:rsid w:val="00474DC4"/>
    <w:rsid w:val="00520971"/>
    <w:rsid w:val="00527D0B"/>
    <w:rsid w:val="00563A29"/>
    <w:rsid w:val="00630F70"/>
    <w:rsid w:val="00646D7D"/>
    <w:rsid w:val="006541AC"/>
    <w:rsid w:val="00684F95"/>
    <w:rsid w:val="00691640"/>
    <w:rsid w:val="006D031D"/>
    <w:rsid w:val="00705210"/>
    <w:rsid w:val="00742CD2"/>
    <w:rsid w:val="0074529C"/>
    <w:rsid w:val="007E36B6"/>
    <w:rsid w:val="007F16A5"/>
    <w:rsid w:val="008A26D2"/>
    <w:rsid w:val="008A363E"/>
    <w:rsid w:val="008C671F"/>
    <w:rsid w:val="008D0738"/>
    <w:rsid w:val="00940880"/>
    <w:rsid w:val="00993DD8"/>
    <w:rsid w:val="009E3A6F"/>
    <w:rsid w:val="009E65D6"/>
    <w:rsid w:val="00A1272C"/>
    <w:rsid w:val="00B2552D"/>
    <w:rsid w:val="00B338AC"/>
    <w:rsid w:val="00BA5647"/>
    <w:rsid w:val="00BE0F0C"/>
    <w:rsid w:val="00BF420C"/>
    <w:rsid w:val="00C17A29"/>
    <w:rsid w:val="00C23CE3"/>
    <w:rsid w:val="00D55DC9"/>
    <w:rsid w:val="00DE0ACD"/>
    <w:rsid w:val="00DE1225"/>
    <w:rsid w:val="00E01151"/>
    <w:rsid w:val="00E27BD0"/>
    <w:rsid w:val="00E85422"/>
    <w:rsid w:val="00EC295B"/>
    <w:rsid w:val="00EC4CC3"/>
    <w:rsid w:val="00ED5CEF"/>
    <w:rsid w:val="00ED6CE1"/>
    <w:rsid w:val="00F10FEE"/>
    <w:rsid w:val="00F23D77"/>
    <w:rsid w:val="00F51D6D"/>
    <w:rsid w:val="00F605ED"/>
    <w:rsid w:val="00F96AED"/>
    <w:rsid w:val="00FE4992"/>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55F7F"/>
  <w15:docId w15:val="{7592DE7A-92F4-4B99-BB49-980B83BEC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C56"/>
  </w:style>
  <w:style w:type="paragraph" w:styleId="Titre1">
    <w:name w:val="heading 1"/>
    <w:basedOn w:val="Normal"/>
    <w:next w:val="Normal"/>
    <w:link w:val="Titre1Car"/>
    <w:uiPriority w:val="9"/>
    <w:qFormat/>
    <w:rsid w:val="005209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A1272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192AD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0A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liste 1,normal"/>
    <w:basedOn w:val="Normal"/>
    <w:link w:val="ParagraphedelisteCar"/>
    <w:uiPriority w:val="34"/>
    <w:qFormat/>
    <w:rsid w:val="000A4C56"/>
    <w:pPr>
      <w:ind w:left="720"/>
      <w:contextualSpacing/>
    </w:pPr>
  </w:style>
  <w:style w:type="paragraph" w:styleId="Pieddepage">
    <w:name w:val="footer"/>
    <w:basedOn w:val="Normal"/>
    <w:link w:val="PieddepageCar"/>
    <w:uiPriority w:val="99"/>
    <w:unhideWhenUsed/>
    <w:rsid w:val="000A4C5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A4C56"/>
  </w:style>
  <w:style w:type="character" w:customStyle="1" w:styleId="ParagraphedelisteCar">
    <w:name w:val="Paragraphe de liste Car"/>
    <w:aliases w:val="liste 1 Car,normal Car"/>
    <w:basedOn w:val="Policepardfaut"/>
    <w:link w:val="Paragraphedeliste"/>
    <w:uiPriority w:val="34"/>
    <w:locked/>
    <w:rsid w:val="000A4C56"/>
  </w:style>
  <w:style w:type="paragraph" w:styleId="Notedebasdepage">
    <w:name w:val="footnote text"/>
    <w:basedOn w:val="Normal"/>
    <w:link w:val="NotedebasdepageCar"/>
    <w:uiPriority w:val="99"/>
    <w:unhideWhenUsed/>
    <w:rsid w:val="000A4C56"/>
    <w:pPr>
      <w:spacing w:after="0" w:line="240" w:lineRule="auto"/>
    </w:pPr>
    <w:rPr>
      <w:sz w:val="20"/>
      <w:szCs w:val="20"/>
    </w:rPr>
  </w:style>
  <w:style w:type="character" w:customStyle="1" w:styleId="NotedebasdepageCar">
    <w:name w:val="Note de bas de page Car"/>
    <w:basedOn w:val="Policepardfaut"/>
    <w:link w:val="Notedebasdepage"/>
    <w:uiPriority w:val="99"/>
    <w:rsid w:val="000A4C56"/>
    <w:rPr>
      <w:sz w:val="20"/>
      <w:szCs w:val="20"/>
    </w:rPr>
  </w:style>
  <w:style w:type="character" w:styleId="Appelnotedebasdep">
    <w:name w:val="footnote reference"/>
    <w:basedOn w:val="Policepardfaut"/>
    <w:uiPriority w:val="99"/>
    <w:semiHidden/>
    <w:unhideWhenUsed/>
    <w:rsid w:val="000A4C56"/>
    <w:rPr>
      <w:vertAlign w:val="superscript"/>
    </w:rPr>
  </w:style>
  <w:style w:type="table" w:customStyle="1" w:styleId="Grilledutableau1">
    <w:name w:val="Grille du tableau1"/>
    <w:basedOn w:val="TableauNormal"/>
    <w:next w:val="Grilledutableau"/>
    <w:uiPriority w:val="39"/>
    <w:rsid w:val="00527D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520971"/>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semiHidden/>
    <w:rsid w:val="00A1272C"/>
    <w:rPr>
      <w:rFonts w:asciiTheme="majorHAnsi" w:eastAsiaTheme="majorEastAsia" w:hAnsiTheme="majorHAnsi" w:cstheme="majorBidi"/>
      <w:color w:val="2F5496" w:themeColor="accent1" w:themeShade="BF"/>
      <w:sz w:val="26"/>
      <w:szCs w:val="26"/>
    </w:rPr>
  </w:style>
  <w:style w:type="table" w:customStyle="1" w:styleId="Grilledutableau2">
    <w:name w:val="Grille du tableau2"/>
    <w:basedOn w:val="TableauNormal"/>
    <w:next w:val="Grilledutableau"/>
    <w:uiPriority w:val="39"/>
    <w:rsid w:val="008C67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article">
    <w:name w:val="name-article"/>
    <w:basedOn w:val="Normal"/>
    <w:rsid w:val="009E3A6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9E3A6F"/>
    <w:rPr>
      <w:color w:val="0000FF"/>
      <w:u w:val="single"/>
    </w:rPr>
  </w:style>
  <w:style w:type="paragraph" w:customStyle="1" w:styleId="Date1">
    <w:name w:val="Date1"/>
    <w:basedOn w:val="Normal"/>
    <w:rsid w:val="009E3A6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9E3A6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pened">
    <w:name w:val="opened"/>
    <w:basedOn w:val="Normal"/>
    <w:rsid w:val="009E3A6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
    <w:semiHidden/>
    <w:rsid w:val="00192ADE"/>
    <w:rPr>
      <w:rFonts w:asciiTheme="majorHAnsi" w:eastAsiaTheme="majorEastAsia" w:hAnsiTheme="majorHAnsi" w:cstheme="majorBidi"/>
      <w:color w:val="1F3763" w:themeColor="accent1" w:themeShade="7F"/>
      <w:sz w:val="24"/>
      <w:szCs w:val="24"/>
    </w:rPr>
  </w:style>
  <w:style w:type="paragraph" w:styleId="Textedebulles">
    <w:name w:val="Balloon Text"/>
    <w:basedOn w:val="Normal"/>
    <w:link w:val="TextedebullesCar"/>
    <w:uiPriority w:val="99"/>
    <w:semiHidden/>
    <w:unhideWhenUsed/>
    <w:rsid w:val="00B2552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2552D"/>
    <w:rPr>
      <w:rFonts w:ascii="Tahoma" w:hAnsi="Tahoma" w:cs="Tahoma"/>
      <w:sz w:val="16"/>
      <w:szCs w:val="16"/>
    </w:rPr>
  </w:style>
  <w:style w:type="paragraph" w:styleId="En-tte">
    <w:name w:val="header"/>
    <w:basedOn w:val="Normal"/>
    <w:link w:val="En-tteCar"/>
    <w:uiPriority w:val="99"/>
    <w:unhideWhenUsed/>
    <w:rsid w:val="00E01151"/>
    <w:pPr>
      <w:tabs>
        <w:tab w:val="center" w:pos="4536"/>
        <w:tab w:val="right" w:pos="9072"/>
      </w:tabs>
      <w:spacing w:after="0" w:line="240" w:lineRule="auto"/>
    </w:pPr>
  </w:style>
  <w:style w:type="character" w:customStyle="1" w:styleId="En-tteCar">
    <w:name w:val="En-tête Car"/>
    <w:basedOn w:val="Policepardfaut"/>
    <w:link w:val="En-tte"/>
    <w:uiPriority w:val="99"/>
    <w:rsid w:val="00E011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89949">
      <w:bodyDiv w:val="1"/>
      <w:marLeft w:val="0"/>
      <w:marRight w:val="0"/>
      <w:marTop w:val="0"/>
      <w:marBottom w:val="0"/>
      <w:divBdr>
        <w:top w:val="none" w:sz="0" w:space="0" w:color="auto"/>
        <w:left w:val="none" w:sz="0" w:space="0" w:color="auto"/>
        <w:bottom w:val="none" w:sz="0" w:space="0" w:color="auto"/>
        <w:right w:val="none" w:sz="0" w:space="0" w:color="auto"/>
      </w:divBdr>
      <w:divsChild>
        <w:div w:id="99499012">
          <w:marLeft w:val="0"/>
          <w:marRight w:val="0"/>
          <w:marTop w:val="0"/>
          <w:marBottom w:val="0"/>
          <w:divBdr>
            <w:top w:val="none" w:sz="0" w:space="0" w:color="auto"/>
            <w:left w:val="none" w:sz="0" w:space="0" w:color="auto"/>
            <w:bottom w:val="none" w:sz="0" w:space="0" w:color="auto"/>
            <w:right w:val="none" w:sz="0" w:space="0" w:color="auto"/>
          </w:divBdr>
        </w:div>
      </w:divsChild>
    </w:div>
    <w:div w:id="649797677">
      <w:bodyDiv w:val="1"/>
      <w:marLeft w:val="0"/>
      <w:marRight w:val="0"/>
      <w:marTop w:val="0"/>
      <w:marBottom w:val="0"/>
      <w:divBdr>
        <w:top w:val="none" w:sz="0" w:space="0" w:color="auto"/>
        <w:left w:val="none" w:sz="0" w:space="0" w:color="auto"/>
        <w:bottom w:val="none" w:sz="0" w:space="0" w:color="auto"/>
        <w:right w:val="none" w:sz="0" w:space="0" w:color="auto"/>
      </w:divBdr>
    </w:div>
    <w:div w:id="786311436">
      <w:bodyDiv w:val="1"/>
      <w:marLeft w:val="0"/>
      <w:marRight w:val="0"/>
      <w:marTop w:val="0"/>
      <w:marBottom w:val="0"/>
      <w:divBdr>
        <w:top w:val="none" w:sz="0" w:space="0" w:color="auto"/>
        <w:left w:val="none" w:sz="0" w:space="0" w:color="auto"/>
        <w:bottom w:val="none" w:sz="0" w:space="0" w:color="auto"/>
        <w:right w:val="none" w:sz="0" w:space="0" w:color="auto"/>
      </w:divBdr>
    </w:div>
    <w:div w:id="1510675723">
      <w:bodyDiv w:val="1"/>
      <w:marLeft w:val="0"/>
      <w:marRight w:val="0"/>
      <w:marTop w:val="0"/>
      <w:marBottom w:val="0"/>
      <w:divBdr>
        <w:top w:val="none" w:sz="0" w:space="0" w:color="auto"/>
        <w:left w:val="none" w:sz="0" w:space="0" w:color="auto"/>
        <w:bottom w:val="none" w:sz="0" w:space="0" w:color="auto"/>
        <w:right w:val="none" w:sz="0" w:space="0" w:color="auto"/>
      </w:divBdr>
      <w:divsChild>
        <w:div w:id="464933107">
          <w:marLeft w:val="0"/>
          <w:marRight w:val="0"/>
          <w:marTop w:val="0"/>
          <w:marBottom w:val="0"/>
          <w:divBdr>
            <w:top w:val="single" w:sz="6" w:space="11" w:color="DBDBDB"/>
            <w:left w:val="none" w:sz="0" w:space="0" w:color="auto"/>
            <w:bottom w:val="none" w:sz="0" w:space="0" w:color="auto"/>
            <w:right w:val="none" w:sz="0" w:space="0" w:color="auto"/>
          </w:divBdr>
          <w:divsChild>
            <w:div w:id="1741829812">
              <w:marLeft w:val="0"/>
              <w:marRight w:val="0"/>
              <w:marTop w:val="0"/>
              <w:marBottom w:val="0"/>
              <w:divBdr>
                <w:top w:val="none" w:sz="0" w:space="0" w:color="auto"/>
                <w:left w:val="none" w:sz="0" w:space="0" w:color="auto"/>
                <w:bottom w:val="none" w:sz="0" w:space="0" w:color="auto"/>
                <w:right w:val="none" w:sz="0" w:space="0" w:color="auto"/>
              </w:divBdr>
            </w:div>
            <w:div w:id="558631414">
              <w:marLeft w:val="0"/>
              <w:marRight w:val="0"/>
              <w:marTop w:val="0"/>
              <w:marBottom w:val="0"/>
              <w:divBdr>
                <w:top w:val="none" w:sz="0" w:space="0" w:color="auto"/>
                <w:left w:val="none" w:sz="0" w:space="0" w:color="auto"/>
                <w:bottom w:val="none" w:sz="0" w:space="0" w:color="auto"/>
                <w:right w:val="none" w:sz="0" w:space="0" w:color="auto"/>
              </w:divBdr>
            </w:div>
            <w:div w:id="942152703">
              <w:marLeft w:val="0"/>
              <w:marRight w:val="0"/>
              <w:marTop w:val="75"/>
              <w:marBottom w:val="0"/>
              <w:divBdr>
                <w:top w:val="none" w:sz="0" w:space="0" w:color="auto"/>
                <w:left w:val="none" w:sz="0" w:space="0" w:color="auto"/>
                <w:bottom w:val="none" w:sz="0" w:space="0" w:color="auto"/>
                <w:right w:val="none" w:sz="0" w:space="0" w:color="auto"/>
              </w:divBdr>
            </w:div>
          </w:divsChild>
        </w:div>
        <w:div w:id="833686627">
          <w:marLeft w:val="0"/>
          <w:marRight w:val="0"/>
          <w:marTop w:val="0"/>
          <w:marBottom w:val="0"/>
          <w:divBdr>
            <w:top w:val="single" w:sz="6" w:space="11" w:color="DBDBDB"/>
            <w:left w:val="none" w:sz="0" w:space="0" w:color="auto"/>
            <w:bottom w:val="none" w:sz="0" w:space="0" w:color="auto"/>
            <w:right w:val="none" w:sz="0" w:space="0" w:color="auto"/>
          </w:divBdr>
          <w:divsChild>
            <w:div w:id="393893106">
              <w:marLeft w:val="0"/>
              <w:marRight w:val="0"/>
              <w:marTop w:val="0"/>
              <w:marBottom w:val="0"/>
              <w:divBdr>
                <w:top w:val="none" w:sz="0" w:space="0" w:color="auto"/>
                <w:left w:val="none" w:sz="0" w:space="0" w:color="auto"/>
                <w:bottom w:val="none" w:sz="0" w:space="0" w:color="auto"/>
                <w:right w:val="none" w:sz="0" w:space="0" w:color="auto"/>
              </w:divBdr>
            </w:div>
            <w:div w:id="1692339920">
              <w:marLeft w:val="0"/>
              <w:marRight w:val="0"/>
              <w:marTop w:val="0"/>
              <w:marBottom w:val="0"/>
              <w:divBdr>
                <w:top w:val="none" w:sz="0" w:space="0" w:color="auto"/>
                <w:left w:val="none" w:sz="0" w:space="0" w:color="auto"/>
                <w:bottom w:val="none" w:sz="0" w:space="0" w:color="auto"/>
                <w:right w:val="none" w:sz="0" w:space="0" w:color="auto"/>
              </w:divBdr>
            </w:div>
            <w:div w:id="1202323460">
              <w:marLeft w:val="0"/>
              <w:marRight w:val="0"/>
              <w:marTop w:val="75"/>
              <w:marBottom w:val="0"/>
              <w:divBdr>
                <w:top w:val="none" w:sz="0" w:space="0" w:color="auto"/>
                <w:left w:val="none" w:sz="0" w:space="0" w:color="auto"/>
                <w:bottom w:val="none" w:sz="0" w:space="0" w:color="auto"/>
                <w:right w:val="none" w:sz="0" w:space="0" w:color="auto"/>
              </w:divBdr>
            </w:div>
          </w:divsChild>
        </w:div>
        <w:div w:id="736363106">
          <w:marLeft w:val="0"/>
          <w:marRight w:val="0"/>
          <w:marTop w:val="0"/>
          <w:marBottom w:val="0"/>
          <w:divBdr>
            <w:top w:val="single" w:sz="6" w:space="11" w:color="DBDBDB"/>
            <w:left w:val="none" w:sz="0" w:space="0" w:color="auto"/>
            <w:bottom w:val="none" w:sz="0" w:space="0" w:color="auto"/>
            <w:right w:val="none" w:sz="0" w:space="0" w:color="auto"/>
          </w:divBdr>
          <w:divsChild>
            <w:div w:id="1278026131">
              <w:marLeft w:val="0"/>
              <w:marRight w:val="0"/>
              <w:marTop w:val="0"/>
              <w:marBottom w:val="0"/>
              <w:divBdr>
                <w:top w:val="none" w:sz="0" w:space="0" w:color="auto"/>
                <w:left w:val="none" w:sz="0" w:space="0" w:color="auto"/>
                <w:bottom w:val="none" w:sz="0" w:space="0" w:color="auto"/>
                <w:right w:val="none" w:sz="0" w:space="0" w:color="auto"/>
              </w:divBdr>
            </w:div>
            <w:div w:id="464543646">
              <w:marLeft w:val="0"/>
              <w:marRight w:val="0"/>
              <w:marTop w:val="0"/>
              <w:marBottom w:val="0"/>
              <w:divBdr>
                <w:top w:val="none" w:sz="0" w:space="0" w:color="auto"/>
                <w:left w:val="none" w:sz="0" w:space="0" w:color="auto"/>
                <w:bottom w:val="none" w:sz="0" w:space="0" w:color="auto"/>
                <w:right w:val="none" w:sz="0" w:space="0" w:color="auto"/>
              </w:divBdr>
            </w:div>
            <w:div w:id="1506628585">
              <w:marLeft w:val="0"/>
              <w:marRight w:val="0"/>
              <w:marTop w:val="75"/>
              <w:marBottom w:val="0"/>
              <w:divBdr>
                <w:top w:val="none" w:sz="0" w:space="0" w:color="auto"/>
                <w:left w:val="none" w:sz="0" w:space="0" w:color="auto"/>
                <w:bottom w:val="none" w:sz="0" w:space="0" w:color="auto"/>
                <w:right w:val="none" w:sz="0" w:space="0" w:color="auto"/>
              </w:divBdr>
            </w:div>
          </w:divsChild>
        </w:div>
        <w:div w:id="276302298">
          <w:marLeft w:val="0"/>
          <w:marRight w:val="0"/>
          <w:marTop w:val="0"/>
          <w:marBottom w:val="0"/>
          <w:divBdr>
            <w:top w:val="single" w:sz="6" w:space="11" w:color="DBDBDB"/>
            <w:left w:val="none" w:sz="0" w:space="0" w:color="auto"/>
            <w:bottom w:val="none" w:sz="0" w:space="0" w:color="auto"/>
            <w:right w:val="none" w:sz="0" w:space="0" w:color="auto"/>
          </w:divBdr>
          <w:divsChild>
            <w:div w:id="1720663625">
              <w:marLeft w:val="0"/>
              <w:marRight w:val="0"/>
              <w:marTop w:val="0"/>
              <w:marBottom w:val="0"/>
              <w:divBdr>
                <w:top w:val="none" w:sz="0" w:space="0" w:color="auto"/>
                <w:left w:val="none" w:sz="0" w:space="0" w:color="auto"/>
                <w:bottom w:val="none" w:sz="0" w:space="0" w:color="auto"/>
                <w:right w:val="none" w:sz="0" w:space="0" w:color="auto"/>
              </w:divBdr>
            </w:div>
            <w:div w:id="319428314">
              <w:marLeft w:val="0"/>
              <w:marRight w:val="0"/>
              <w:marTop w:val="0"/>
              <w:marBottom w:val="0"/>
              <w:divBdr>
                <w:top w:val="none" w:sz="0" w:space="0" w:color="auto"/>
                <w:left w:val="none" w:sz="0" w:space="0" w:color="auto"/>
                <w:bottom w:val="none" w:sz="0" w:space="0" w:color="auto"/>
                <w:right w:val="none" w:sz="0" w:space="0" w:color="auto"/>
              </w:divBdr>
            </w:div>
            <w:div w:id="621306957">
              <w:marLeft w:val="0"/>
              <w:marRight w:val="0"/>
              <w:marTop w:val="75"/>
              <w:marBottom w:val="0"/>
              <w:divBdr>
                <w:top w:val="none" w:sz="0" w:space="0" w:color="auto"/>
                <w:left w:val="none" w:sz="0" w:space="0" w:color="auto"/>
                <w:bottom w:val="none" w:sz="0" w:space="0" w:color="auto"/>
                <w:right w:val="none" w:sz="0" w:space="0" w:color="auto"/>
              </w:divBdr>
            </w:div>
          </w:divsChild>
        </w:div>
        <w:div w:id="1720862463">
          <w:marLeft w:val="0"/>
          <w:marRight w:val="0"/>
          <w:marTop w:val="0"/>
          <w:marBottom w:val="0"/>
          <w:divBdr>
            <w:top w:val="single" w:sz="6" w:space="11" w:color="DBDBDB"/>
            <w:left w:val="none" w:sz="0" w:space="0" w:color="auto"/>
            <w:bottom w:val="none" w:sz="0" w:space="0" w:color="auto"/>
            <w:right w:val="none" w:sz="0" w:space="0" w:color="auto"/>
          </w:divBdr>
          <w:divsChild>
            <w:div w:id="2081903580">
              <w:marLeft w:val="0"/>
              <w:marRight w:val="0"/>
              <w:marTop w:val="0"/>
              <w:marBottom w:val="0"/>
              <w:divBdr>
                <w:top w:val="none" w:sz="0" w:space="0" w:color="auto"/>
                <w:left w:val="none" w:sz="0" w:space="0" w:color="auto"/>
                <w:bottom w:val="none" w:sz="0" w:space="0" w:color="auto"/>
                <w:right w:val="none" w:sz="0" w:space="0" w:color="auto"/>
              </w:divBdr>
            </w:div>
            <w:div w:id="1355380443">
              <w:marLeft w:val="0"/>
              <w:marRight w:val="0"/>
              <w:marTop w:val="0"/>
              <w:marBottom w:val="0"/>
              <w:divBdr>
                <w:top w:val="none" w:sz="0" w:space="0" w:color="auto"/>
                <w:left w:val="none" w:sz="0" w:space="0" w:color="auto"/>
                <w:bottom w:val="none" w:sz="0" w:space="0" w:color="auto"/>
                <w:right w:val="none" w:sz="0" w:space="0" w:color="auto"/>
              </w:divBdr>
            </w:div>
            <w:div w:id="1435318395">
              <w:marLeft w:val="0"/>
              <w:marRight w:val="0"/>
              <w:marTop w:val="75"/>
              <w:marBottom w:val="0"/>
              <w:divBdr>
                <w:top w:val="none" w:sz="0" w:space="0" w:color="auto"/>
                <w:left w:val="none" w:sz="0" w:space="0" w:color="auto"/>
                <w:bottom w:val="none" w:sz="0" w:space="0" w:color="auto"/>
                <w:right w:val="none" w:sz="0" w:space="0" w:color="auto"/>
              </w:divBdr>
            </w:div>
          </w:divsChild>
        </w:div>
        <w:div w:id="1026491229">
          <w:marLeft w:val="0"/>
          <w:marRight w:val="0"/>
          <w:marTop w:val="0"/>
          <w:marBottom w:val="0"/>
          <w:divBdr>
            <w:top w:val="single" w:sz="6" w:space="11" w:color="DBDBDB"/>
            <w:left w:val="none" w:sz="0" w:space="0" w:color="auto"/>
            <w:bottom w:val="none" w:sz="0" w:space="0" w:color="auto"/>
            <w:right w:val="none" w:sz="0" w:space="0" w:color="auto"/>
          </w:divBdr>
          <w:divsChild>
            <w:div w:id="1367952600">
              <w:marLeft w:val="0"/>
              <w:marRight w:val="0"/>
              <w:marTop w:val="0"/>
              <w:marBottom w:val="0"/>
              <w:divBdr>
                <w:top w:val="none" w:sz="0" w:space="0" w:color="auto"/>
                <w:left w:val="none" w:sz="0" w:space="0" w:color="auto"/>
                <w:bottom w:val="none" w:sz="0" w:space="0" w:color="auto"/>
                <w:right w:val="none" w:sz="0" w:space="0" w:color="auto"/>
              </w:divBdr>
            </w:div>
            <w:div w:id="309405537">
              <w:marLeft w:val="0"/>
              <w:marRight w:val="0"/>
              <w:marTop w:val="0"/>
              <w:marBottom w:val="0"/>
              <w:divBdr>
                <w:top w:val="none" w:sz="0" w:space="0" w:color="auto"/>
                <w:left w:val="none" w:sz="0" w:space="0" w:color="auto"/>
                <w:bottom w:val="none" w:sz="0" w:space="0" w:color="auto"/>
                <w:right w:val="none" w:sz="0" w:space="0" w:color="auto"/>
              </w:divBdr>
            </w:div>
            <w:div w:id="1140271362">
              <w:marLeft w:val="0"/>
              <w:marRight w:val="0"/>
              <w:marTop w:val="75"/>
              <w:marBottom w:val="0"/>
              <w:divBdr>
                <w:top w:val="none" w:sz="0" w:space="0" w:color="auto"/>
                <w:left w:val="none" w:sz="0" w:space="0" w:color="auto"/>
                <w:bottom w:val="none" w:sz="0" w:space="0" w:color="auto"/>
                <w:right w:val="none" w:sz="0" w:space="0" w:color="auto"/>
              </w:divBdr>
            </w:div>
          </w:divsChild>
        </w:div>
        <w:div w:id="398137561">
          <w:marLeft w:val="0"/>
          <w:marRight w:val="0"/>
          <w:marTop w:val="0"/>
          <w:marBottom w:val="0"/>
          <w:divBdr>
            <w:top w:val="single" w:sz="6" w:space="11" w:color="DBDBDB"/>
            <w:left w:val="none" w:sz="0" w:space="0" w:color="auto"/>
            <w:bottom w:val="none" w:sz="0" w:space="0" w:color="auto"/>
            <w:right w:val="none" w:sz="0" w:space="0" w:color="auto"/>
          </w:divBdr>
          <w:divsChild>
            <w:div w:id="446004269">
              <w:marLeft w:val="0"/>
              <w:marRight w:val="0"/>
              <w:marTop w:val="0"/>
              <w:marBottom w:val="0"/>
              <w:divBdr>
                <w:top w:val="none" w:sz="0" w:space="0" w:color="auto"/>
                <w:left w:val="none" w:sz="0" w:space="0" w:color="auto"/>
                <w:bottom w:val="none" w:sz="0" w:space="0" w:color="auto"/>
                <w:right w:val="none" w:sz="0" w:space="0" w:color="auto"/>
              </w:divBdr>
            </w:div>
            <w:div w:id="197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319697">
      <w:bodyDiv w:val="1"/>
      <w:marLeft w:val="0"/>
      <w:marRight w:val="0"/>
      <w:marTop w:val="0"/>
      <w:marBottom w:val="0"/>
      <w:divBdr>
        <w:top w:val="none" w:sz="0" w:space="0" w:color="auto"/>
        <w:left w:val="none" w:sz="0" w:space="0" w:color="auto"/>
        <w:bottom w:val="none" w:sz="0" w:space="0" w:color="auto"/>
        <w:right w:val="none" w:sz="0" w:space="0" w:color="auto"/>
      </w:divBdr>
    </w:div>
    <w:div w:id="1816605118">
      <w:bodyDiv w:val="1"/>
      <w:marLeft w:val="0"/>
      <w:marRight w:val="0"/>
      <w:marTop w:val="0"/>
      <w:marBottom w:val="0"/>
      <w:divBdr>
        <w:top w:val="none" w:sz="0" w:space="0" w:color="auto"/>
        <w:left w:val="none" w:sz="0" w:space="0" w:color="auto"/>
        <w:bottom w:val="none" w:sz="0" w:space="0" w:color="auto"/>
        <w:right w:val="none" w:sz="0" w:space="0" w:color="auto"/>
      </w:divBdr>
      <w:divsChild>
        <w:div w:id="813376466">
          <w:marLeft w:val="0"/>
          <w:marRight w:val="0"/>
          <w:marTop w:val="0"/>
          <w:marBottom w:val="0"/>
          <w:divBdr>
            <w:top w:val="single" w:sz="6" w:space="11" w:color="DBDBDB"/>
            <w:left w:val="none" w:sz="0" w:space="0" w:color="auto"/>
            <w:bottom w:val="none" w:sz="0" w:space="0" w:color="auto"/>
            <w:right w:val="none" w:sz="0" w:space="0" w:color="auto"/>
          </w:divBdr>
          <w:divsChild>
            <w:div w:id="2115712864">
              <w:marLeft w:val="0"/>
              <w:marRight w:val="0"/>
              <w:marTop w:val="0"/>
              <w:marBottom w:val="0"/>
              <w:divBdr>
                <w:top w:val="none" w:sz="0" w:space="0" w:color="auto"/>
                <w:left w:val="none" w:sz="0" w:space="0" w:color="auto"/>
                <w:bottom w:val="none" w:sz="0" w:space="0" w:color="auto"/>
                <w:right w:val="none" w:sz="0" w:space="0" w:color="auto"/>
              </w:divBdr>
            </w:div>
            <w:div w:id="2086291972">
              <w:marLeft w:val="0"/>
              <w:marRight w:val="0"/>
              <w:marTop w:val="0"/>
              <w:marBottom w:val="0"/>
              <w:divBdr>
                <w:top w:val="none" w:sz="0" w:space="0" w:color="auto"/>
                <w:left w:val="none" w:sz="0" w:space="0" w:color="auto"/>
                <w:bottom w:val="none" w:sz="0" w:space="0" w:color="auto"/>
                <w:right w:val="none" w:sz="0" w:space="0" w:color="auto"/>
              </w:divBdr>
            </w:div>
            <w:div w:id="180093923">
              <w:marLeft w:val="0"/>
              <w:marRight w:val="0"/>
              <w:marTop w:val="75"/>
              <w:marBottom w:val="0"/>
              <w:divBdr>
                <w:top w:val="none" w:sz="0" w:space="0" w:color="auto"/>
                <w:left w:val="none" w:sz="0" w:space="0" w:color="auto"/>
                <w:bottom w:val="none" w:sz="0" w:space="0" w:color="auto"/>
                <w:right w:val="none" w:sz="0" w:space="0" w:color="auto"/>
              </w:divBdr>
            </w:div>
          </w:divsChild>
        </w:div>
        <w:div w:id="826940458">
          <w:marLeft w:val="0"/>
          <w:marRight w:val="0"/>
          <w:marTop w:val="0"/>
          <w:marBottom w:val="0"/>
          <w:divBdr>
            <w:top w:val="single" w:sz="6" w:space="11" w:color="DBDBDB"/>
            <w:left w:val="none" w:sz="0" w:space="0" w:color="auto"/>
            <w:bottom w:val="none" w:sz="0" w:space="0" w:color="auto"/>
            <w:right w:val="none" w:sz="0" w:space="0" w:color="auto"/>
          </w:divBdr>
          <w:divsChild>
            <w:div w:id="1332217301">
              <w:marLeft w:val="0"/>
              <w:marRight w:val="0"/>
              <w:marTop w:val="0"/>
              <w:marBottom w:val="0"/>
              <w:divBdr>
                <w:top w:val="none" w:sz="0" w:space="0" w:color="auto"/>
                <w:left w:val="none" w:sz="0" w:space="0" w:color="auto"/>
                <w:bottom w:val="none" w:sz="0" w:space="0" w:color="auto"/>
                <w:right w:val="none" w:sz="0" w:space="0" w:color="auto"/>
              </w:divBdr>
            </w:div>
            <w:div w:id="1445727510">
              <w:marLeft w:val="0"/>
              <w:marRight w:val="0"/>
              <w:marTop w:val="0"/>
              <w:marBottom w:val="0"/>
              <w:divBdr>
                <w:top w:val="none" w:sz="0" w:space="0" w:color="auto"/>
                <w:left w:val="none" w:sz="0" w:space="0" w:color="auto"/>
                <w:bottom w:val="none" w:sz="0" w:space="0" w:color="auto"/>
                <w:right w:val="none" w:sz="0" w:space="0" w:color="auto"/>
              </w:divBdr>
            </w:div>
            <w:div w:id="133060659">
              <w:marLeft w:val="0"/>
              <w:marRight w:val="0"/>
              <w:marTop w:val="75"/>
              <w:marBottom w:val="0"/>
              <w:divBdr>
                <w:top w:val="none" w:sz="0" w:space="0" w:color="auto"/>
                <w:left w:val="none" w:sz="0" w:space="0" w:color="auto"/>
                <w:bottom w:val="none" w:sz="0" w:space="0" w:color="auto"/>
                <w:right w:val="none" w:sz="0" w:space="0" w:color="auto"/>
              </w:divBdr>
            </w:div>
          </w:divsChild>
        </w:div>
        <w:div w:id="813764442">
          <w:marLeft w:val="0"/>
          <w:marRight w:val="0"/>
          <w:marTop w:val="0"/>
          <w:marBottom w:val="0"/>
          <w:divBdr>
            <w:top w:val="single" w:sz="6" w:space="11" w:color="DBDBDB"/>
            <w:left w:val="none" w:sz="0" w:space="0" w:color="auto"/>
            <w:bottom w:val="none" w:sz="0" w:space="0" w:color="auto"/>
            <w:right w:val="none" w:sz="0" w:space="0" w:color="auto"/>
          </w:divBdr>
          <w:divsChild>
            <w:div w:id="242955351">
              <w:marLeft w:val="0"/>
              <w:marRight w:val="0"/>
              <w:marTop w:val="0"/>
              <w:marBottom w:val="0"/>
              <w:divBdr>
                <w:top w:val="none" w:sz="0" w:space="0" w:color="auto"/>
                <w:left w:val="none" w:sz="0" w:space="0" w:color="auto"/>
                <w:bottom w:val="none" w:sz="0" w:space="0" w:color="auto"/>
                <w:right w:val="none" w:sz="0" w:space="0" w:color="auto"/>
              </w:divBdr>
            </w:div>
            <w:div w:id="2074622001">
              <w:marLeft w:val="0"/>
              <w:marRight w:val="0"/>
              <w:marTop w:val="0"/>
              <w:marBottom w:val="0"/>
              <w:divBdr>
                <w:top w:val="none" w:sz="0" w:space="0" w:color="auto"/>
                <w:left w:val="none" w:sz="0" w:space="0" w:color="auto"/>
                <w:bottom w:val="none" w:sz="0" w:space="0" w:color="auto"/>
                <w:right w:val="none" w:sz="0" w:space="0" w:color="auto"/>
              </w:divBdr>
            </w:div>
            <w:div w:id="1285313019">
              <w:marLeft w:val="0"/>
              <w:marRight w:val="0"/>
              <w:marTop w:val="75"/>
              <w:marBottom w:val="0"/>
              <w:divBdr>
                <w:top w:val="none" w:sz="0" w:space="0" w:color="auto"/>
                <w:left w:val="none" w:sz="0" w:space="0" w:color="auto"/>
                <w:bottom w:val="none" w:sz="0" w:space="0" w:color="auto"/>
                <w:right w:val="none" w:sz="0" w:space="0" w:color="auto"/>
              </w:divBdr>
            </w:div>
          </w:divsChild>
        </w:div>
        <w:div w:id="1859661800">
          <w:marLeft w:val="0"/>
          <w:marRight w:val="0"/>
          <w:marTop w:val="0"/>
          <w:marBottom w:val="0"/>
          <w:divBdr>
            <w:top w:val="single" w:sz="6" w:space="11" w:color="DBDBDB"/>
            <w:left w:val="none" w:sz="0" w:space="0" w:color="auto"/>
            <w:bottom w:val="none" w:sz="0" w:space="0" w:color="auto"/>
            <w:right w:val="none" w:sz="0" w:space="0" w:color="auto"/>
          </w:divBdr>
          <w:divsChild>
            <w:div w:id="7879575">
              <w:marLeft w:val="0"/>
              <w:marRight w:val="0"/>
              <w:marTop w:val="0"/>
              <w:marBottom w:val="0"/>
              <w:divBdr>
                <w:top w:val="none" w:sz="0" w:space="0" w:color="auto"/>
                <w:left w:val="none" w:sz="0" w:space="0" w:color="auto"/>
                <w:bottom w:val="none" w:sz="0" w:space="0" w:color="auto"/>
                <w:right w:val="none" w:sz="0" w:space="0" w:color="auto"/>
              </w:divBdr>
            </w:div>
            <w:div w:id="426585685">
              <w:marLeft w:val="0"/>
              <w:marRight w:val="0"/>
              <w:marTop w:val="0"/>
              <w:marBottom w:val="0"/>
              <w:divBdr>
                <w:top w:val="none" w:sz="0" w:space="0" w:color="auto"/>
                <w:left w:val="none" w:sz="0" w:space="0" w:color="auto"/>
                <w:bottom w:val="none" w:sz="0" w:space="0" w:color="auto"/>
                <w:right w:val="none" w:sz="0" w:space="0" w:color="auto"/>
              </w:divBdr>
            </w:div>
            <w:div w:id="173419306">
              <w:marLeft w:val="0"/>
              <w:marRight w:val="0"/>
              <w:marTop w:val="75"/>
              <w:marBottom w:val="0"/>
              <w:divBdr>
                <w:top w:val="none" w:sz="0" w:space="0" w:color="auto"/>
                <w:left w:val="none" w:sz="0" w:space="0" w:color="auto"/>
                <w:bottom w:val="none" w:sz="0" w:space="0" w:color="auto"/>
                <w:right w:val="none" w:sz="0" w:space="0" w:color="auto"/>
              </w:divBdr>
            </w:div>
          </w:divsChild>
        </w:div>
        <w:div w:id="1622616703">
          <w:marLeft w:val="0"/>
          <w:marRight w:val="0"/>
          <w:marTop w:val="0"/>
          <w:marBottom w:val="0"/>
          <w:divBdr>
            <w:top w:val="single" w:sz="6" w:space="11" w:color="DBDBDB"/>
            <w:left w:val="none" w:sz="0" w:space="0" w:color="auto"/>
            <w:bottom w:val="none" w:sz="0" w:space="0" w:color="auto"/>
            <w:right w:val="none" w:sz="0" w:space="0" w:color="auto"/>
          </w:divBdr>
          <w:divsChild>
            <w:div w:id="1943950653">
              <w:marLeft w:val="0"/>
              <w:marRight w:val="0"/>
              <w:marTop w:val="0"/>
              <w:marBottom w:val="0"/>
              <w:divBdr>
                <w:top w:val="none" w:sz="0" w:space="0" w:color="auto"/>
                <w:left w:val="none" w:sz="0" w:space="0" w:color="auto"/>
                <w:bottom w:val="none" w:sz="0" w:space="0" w:color="auto"/>
                <w:right w:val="none" w:sz="0" w:space="0" w:color="auto"/>
              </w:divBdr>
            </w:div>
            <w:div w:id="51006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186219">
      <w:bodyDiv w:val="1"/>
      <w:marLeft w:val="0"/>
      <w:marRight w:val="0"/>
      <w:marTop w:val="0"/>
      <w:marBottom w:val="0"/>
      <w:divBdr>
        <w:top w:val="none" w:sz="0" w:space="0" w:color="auto"/>
        <w:left w:val="none" w:sz="0" w:space="0" w:color="auto"/>
        <w:bottom w:val="none" w:sz="0" w:space="0" w:color="auto"/>
        <w:right w:val="none" w:sz="0" w:space="0" w:color="auto"/>
      </w:divBdr>
    </w:div>
    <w:div w:id="1885412380">
      <w:bodyDiv w:val="1"/>
      <w:marLeft w:val="0"/>
      <w:marRight w:val="0"/>
      <w:marTop w:val="0"/>
      <w:marBottom w:val="0"/>
      <w:divBdr>
        <w:top w:val="none" w:sz="0" w:space="0" w:color="auto"/>
        <w:left w:val="none" w:sz="0" w:space="0" w:color="auto"/>
        <w:bottom w:val="none" w:sz="0" w:space="0" w:color="auto"/>
        <w:right w:val="none" w:sz="0" w:space="0" w:color="auto"/>
      </w:divBdr>
      <w:divsChild>
        <w:div w:id="1422532046">
          <w:marLeft w:val="0"/>
          <w:marRight w:val="0"/>
          <w:marTop w:val="0"/>
          <w:marBottom w:val="0"/>
          <w:divBdr>
            <w:top w:val="single" w:sz="6" w:space="11" w:color="DBDBDB"/>
            <w:left w:val="none" w:sz="0" w:space="0" w:color="auto"/>
            <w:bottom w:val="none" w:sz="0" w:space="0" w:color="auto"/>
            <w:right w:val="none" w:sz="0" w:space="0" w:color="auto"/>
          </w:divBdr>
          <w:divsChild>
            <w:div w:id="1254507223">
              <w:marLeft w:val="0"/>
              <w:marRight w:val="0"/>
              <w:marTop w:val="0"/>
              <w:marBottom w:val="0"/>
              <w:divBdr>
                <w:top w:val="none" w:sz="0" w:space="0" w:color="auto"/>
                <w:left w:val="none" w:sz="0" w:space="0" w:color="auto"/>
                <w:bottom w:val="none" w:sz="0" w:space="0" w:color="auto"/>
                <w:right w:val="none" w:sz="0" w:space="0" w:color="auto"/>
              </w:divBdr>
            </w:div>
            <w:div w:id="1453092211">
              <w:marLeft w:val="0"/>
              <w:marRight w:val="0"/>
              <w:marTop w:val="0"/>
              <w:marBottom w:val="0"/>
              <w:divBdr>
                <w:top w:val="none" w:sz="0" w:space="0" w:color="auto"/>
                <w:left w:val="none" w:sz="0" w:space="0" w:color="auto"/>
                <w:bottom w:val="none" w:sz="0" w:space="0" w:color="auto"/>
                <w:right w:val="none" w:sz="0" w:space="0" w:color="auto"/>
              </w:divBdr>
            </w:div>
            <w:div w:id="2038236890">
              <w:marLeft w:val="0"/>
              <w:marRight w:val="0"/>
              <w:marTop w:val="75"/>
              <w:marBottom w:val="0"/>
              <w:divBdr>
                <w:top w:val="none" w:sz="0" w:space="0" w:color="auto"/>
                <w:left w:val="none" w:sz="0" w:space="0" w:color="auto"/>
                <w:bottom w:val="none" w:sz="0" w:space="0" w:color="auto"/>
                <w:right w:val="none" w:sz="0" w:space="0" w:color="auto"/>
              </w:divBdr>
            </w:div>
          </w:divsChild>
        </w:div>
        <w:div w:id="2009167702">
          <w:marLeft w:val="0"/>
          <w:marRight w:val="0"/>
          <w:marTop w:val="0"/>
          <w:marBottom w:val="0"/>
          <w:divBdr>
            <w:top w:val="single" w:sz="6" w:space="11" w:color="DBDBDB"/>
            <w:left w:val="none" w:sz="0" w:space="0" w:color="auto"/>
            <w:bottom w:val="none" w:sz="0" w:space="0" w:color="auto"/>
            <w:right w:val="none" w:sz="0" w:space="0" w:color="auto"/>
          </w:divBdr>
          <w:divsChild>
            <w:div w:id="1856072036">
              <w:marLeft w:val="0"/>
              <w:marRight w:val="0"/>
              <w:marTop w:val="0"/>
              <w:marBottom w:val="0"/>
              <w:divBdr>
                <w:top w:val="none" w:sz="0" w:space="0" w:color="auto"/>
                <w:left w:val="none" w:sz="0" w:space="0" w:color="auto"/>
                <w:bottom w:val="none" w:sz="0" w:space="0" w:color="auto"/>
                <w:right w:val="none" w:sz="0" w:space="0" w:color="auto"/>
              </w:divBdr>
            </w:div>
            <w:div w:id="923996985">
              <w:marLeft w:val="0"/>
              <w:marRight w:val="0"/>
              <w:marTop w:val="0"/>
              <w:marBottom w:val="0"/>
              <w:divBdr>
                <w:top w:val="none" w:sz="0" w:space="0" w:color="auto"/>
                <w:left w:val="none" w:sz="0" w:space="0" w:color="auto"/>
                <w:bottom w:val="none" w:sz="0" w:space="0" w:color="auto"/>
                <w:right w:val="none" w:sz="0" w:space="0" w:color="auto"/>
              </w:divBdr>
            </w:div>
            <w:div w:id="1964261183">
              <w:marLeft w:val="0"/>
              <w:marRight w:val="0"/>
              <w:marTop w:val="75"/>
              <w:marBottom w:val="0"/>
              <w:divBdr>
                <w:top w:val="none" w:sz="0" w:space="0" w:color="auto"/>
                <w:left w:val="none" w:sz="0" w:space="0" w:color="auto"/>
                <w:bottom w:val="none" w:sz="0" w:space="0" w:color="auto"/>
                <w:right w:val="none" w:sz="0" w:space="0" w:color="auto"/>
              </w:divBdr>
            </w:div>
          </w:divsChild>
        </w:div>
        <w:div w:id="1223978758">
          <w:marLeft w:val="0"/>
          <w:marRight w:val="0"/>
          <w:marTop w:val="0"/>
          <w:marBottom w:val="0"/>
          <w:divBdr>
            <w:top w:val="single" w:sz="6" w:space="11" w:color="DBDBDB"/>
            <w:left w:val="none" w:sz="0" w:space="0" w:color="auto"/>
            <w:bottom w:val="none" w:sz="0" w:space="0" w:color="auto"/>
            <w:right w:val="none" w:sz="0" w:space="0" w:color="auto"/>
          </w:divBdr>
          <w:divsChild>
            <w:div w:id="1378967097">
              <w:marLeft w:val="0"/>
              <w:marRight w:val="0"/>
              <w:marTop w:val="0"/>
              <w:marBottom w:val="0"/>
              <w:divBdr>
                <w:top w:val="none" w:sz="0" w:space="0" w:color="auto"/>
                <w:left w:val="none" w:sz="0" w:space="0" w:color="auto"/>
                <w:bottom w:val="none" w:sz="0" w:space="0" w:color="auto"/>
                <w:right w:val="none" w:sz="0" w:space="0" w:color="auto"/>
              </w:divBdr>
            </w:div>
            <w:div w:id="1346636548">
              <w:marLeft w:val="0"/>
              <w:marRight w:val="0"/>
              <w:marTop w:val="0"/>
              <w:marBottom w:val="0"/>
              <w:divBdr>
                <w:top w:val="none" w:sz="0" w:space="0" w:color="auto"/>
                <w:left w:val="none" w:sz="0" w:space="0" w:color="auto"/>
                <w:bottom w:val="none" w:sz="0" w:space="0" w:color="auto"/>
                <w:right w:val="none" w:sz="0" w:space="0" w:color="auto"/>
              </w:divBdr>
            </w:div>
            <w:div w:id="421953000">
              <w:marLeft w:val="0"/>
              <w:marRight w:val="0"/>
              <w:marTop w:val="75"/>
              <w:marBottom w:val="0"/>
              <w:divBdr>
                <w:top w:val="none" w:sz="0" w:space="0" w:color="auto"/>
                <w:left w:val="none" w:sz="0" w:space="0" w:color="auto"/>
                <w:bottom w:val="none" w:sz="0" w:space="0" w:color="auto"/>
                <w:right w:val="none" w:sz="0" w:space="0" w:color="auto"/>
              </w:divBdr>
            </w:div>
          </w:divsChild>
        </w:div>
        <w:div w:id="1317759967">
          <w:marLeft w:val="0"/>
          <w:marRight w:val="0"/>
          <w:marTop w:val="0"/>
          <w:marBottom w:val="0"/>
          <w:divBdr>
            <w:top w:val="single" w:sz="6" w:space="11" w:color="DBDBDB"/>
            <w:left w:val="none" w:sz="0" w:space="0" w:color="auto"/>
            <w:bottom w:val="none" w:sz="0" w:space="0" w:color="auto"/>
            <w:right w:val="none" w:sz="0" w:space="0" w:color="auto"/>
          </w:divBdr>
          <w:divsChild>
            <w:div w:id="1461722182">
              <w:marLeft w:val="0"/>
              <w:marRight w:val="0"/>
              <w:marTop w:val="0"/>
              <w:marBottom w:val="0"/>
              <w:divBdr>
                <w:top w:val="none" w:sz="0" w:space="0" w:color="auto"/>
                <w:left w:val="none" w:sz="0" w:space="0" w:color="auto"/>
                <w:bottom w:val="none" w:sz="0" w:space="0" w:color="auto"/>
                <w:right w:val="none" w:sz="0" w:space="0" w:color="auto"/>
              </w:divBdr>
            </w:div>
            <w:div w:id="1199926840">
              <w:marLeft w:val="0"/>
              <w:marRight w:val="0"/>
              <w:marTop w:val="0"/>
              <w:marBottom w:val="0"/>
              <w:divBdr>
                <w:top w:val="none" w:sz="0" w:space="0" w:color="auto"/>
                <w:left w:val="none" w:sz="0" w:space="0" w:color="auto"/>
                <w:bottom w:val="none" w:sz="0" w:space="0" w:color="auto"/>
                <w:right w:val="none" w:sz="0" w:space="0" w:color="auto"/>
              </w:divBdr>
            </w:div>
            <w:div w:id="304940828">
              <w:marLeft w:val="0"/>
              <w:marRight w:val="0"/>
              <w:marTop w:val="75"/>
              <w:marBottom w:val="0"/>
              <w:divBdr>
                <w:top w:val="none" w:sz="0" w:space="0" w:color="auto"/>
                <w:left w:val="none" w:sz="0" w:space="0" w:color="auto"/>
                <w:bottom w:val="none" w:sz="0" w:space="0" w:color="auto"/>
                <w:right w:val="none" w:sz="0" w:space="0" w:color="auto"/>
              </w:divBdr>
            </w:div>
          </w:divsChild>
        </w:div>
        <w:div w:id="2015843126">
          <w:marLeft w:val="0"/>
          <w:marRight w:val="0"/>
          <w:marTop w:val="0"/>
          <w:marBottom w:val="0"/>
          <w:divBdr>
            <w:top w:val="single" w:sz="6" w:space="11" w:color="DBDBDB"/>
            <w:left w:val="none" w:sz="0" w:space="0" w:color="auto"/>
            <w:bottom w:val="none" w:sz="0" w:space="0" w:color="auto"/>
            <w:right w:val="none" w:sz="0" w:space="0" w:color="auto"/>
          </w:divBdr>
          <w:divsChild>
            <w:div w:id="2036541324">
              <w:marLeft w:val="0"/>
              <w:marRight w:val="0"/>
              <w:marTop w:val="0"/>
              <w:marBottom w:val="0"/>
              <w:divBdr>
                <w:top w:val="none" w:sz="0" w:space="0" w:color="auto"/>
                <w:left w:val="none" w:sz="0" w:space="0" w:color="auto"/>
                <w:bottom w:val="none" w:sz="0" w:space="0" w:color="auto"/>
                <w:right w:val="none" w:sz="0" w:space="0" w:color="auto"/>
              </w:divBdr>
            </w:div>
            <w:div w:id="88684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france.gouv.fr/codes/article_lc/LEGIARTI000006548229" TargetMode="External"/><Relationship Id="rId18" Type="http://schemas.openxmlformats.org/officeDocument/2006/relationships/hyperlink" Target="https://www.legifrance.gouv.fr/codes/article_lc/LEGIARTI000032674572" TargetMode="External"/><Relationship Id="rId26" Type="http://schemas.openxmlformats.org/officeDocument/2006/relationships/hyperlink" Target="https://www.legifrance.gouv.fr/codes/article_lc/LEGIARTI000045272116?idSecParent=LEGISCTA000018761166" TargetMode="External"/><Relationship Id="rId39" Type="http://schemas.openxmlformats.org/officeDocument/2006/relationships/hyperlink" Target="https://www.legifrance.gouv.fr/affichCodeArticle.do?cidTexte=LEGITEXT000006071318&amp;idArticle=LEGIARTI000006547696&amp;dateTexte=&amp;categorieLien=cid" TargetMode="External"/><Relationship Id="rId21" Type="http://schemas.openxmlformats.org/officeDocument/2006/relationships/hyperlink" Target="https://www.legifrance.gouv.fr/codes/article_lc/LEGIARTI000045272104?idSecParent=LEGISCTA000018761166" TargetMode="External"/><Relationship Id="rId34" Type="http://schemas.openxmlformats.org/officeDocument/2006/relationships/hyperlink" Target="https://www.legifrance.gouv.fr/affichCodeArticle.do?cidTexte=LEGITEXT000006071318&amp;idArticle=LEGIARTI000031181169&amp;dateTexte=&amp;categorieLien=cid" TargetMode="External"/><Relationship Id="rId42" Type="http://schemas.openxmlformats.org/officeDocument/2006/relationships/hyperlink" Target="https://www.legifrance.gouv.fr/loda/id/LEGIARTI000032461498/2016-04-29/" TargetMode="External"/><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egifrance.gouv.fr/affichCodeArticle.do?cidTexte=LEGITEXT000006071318&amp;idArticle=LEGIARTI000006547695&amp;dateTexte=&amp;categorieLien=cid" TargetMode="External"/><Relationship Id="rId29" Type="http://schemas.openxmlformats.org/officeDocument/2006/relationships/hyperlink" Target="https://www.legifrance.gouv.fr/affichCodeArticle.do?cidTexte=LEGITEXT000006071318&amp;idArticle=LEGIARTI000018751455&amp;dateTexte=&amp;categorieLien=cid" TargetMode="External"/><Relationship Id="rId11" Type="http://schemas.openxmlformats.org/officeDocument/2006/relationships/hyperlink" Target="https://www.legifrance.gouv.fr/codes/article_lc/LEGIARTI000006547477" TargetMode="External"/><Relationship Id="rId24" Type="http://schemas.openxmlformats.org/officeDocument/2006/relationships/hyperlink" Target="https://www.legifrance.gouv.fr/affichTexteArticle.do?cidTexte=JORFTEXT000025837392&amp;idArticle=JORFARTI000025837398&amp;categorieLien=cid" TargetMode="External"/><Relationship Id="rId32" Type="http://schemas.openxmlformats.org/officeDocument/2006/relationships/hyperlink" Target="https://www.legifrance.gouv.fr/codes/article_lc/LEGIARTI000031181208?idSecParent=LEGISCTA000018761166" TargetMode="External"/><Relationship Id="rId37" Type="http://schemas.openxmlformats.org/officeDocument/2006/relationships/hyperlink" Target="https://www.legifrance.gouv.fr/codes/article_lc/LEGIARTI000032471335" TargetMode="External"/><Relationship Id="rId40" Type="http://schemas.openxmlformats.org/officeDocument/2006/relationships/hyperlink" Target="https://www.legifrance.gouv.fr/codes/article_lc/LEGIARTI000032471331" TargetMode="External"/><Relationship Id="rId45" Type="http://schemas.openxmlformats.org/officeDocument/2006/relationships/hyperlink" Target="https://www.legifrance.gouv.fr/loda/id/LEGIARTI000032461498/2016-04-29/" TargetMode="External"/><Relationship Id="rId5" Type="http://schemas.openxmlformats.org/officeDocument/2006/relationships/webSettings" Target="webSettings.xml"/><Relationship Id="rId15" Type="http://schemas.openxmlformats.org/officeDocument/2006/relationships/hyperlink" Target="https://www.legifrance.gouv.fr/loda/id/LEGIARTI000032174815/2016-03-11/" TargetMode="External"/><Relationship Id="rId23" Type="http://schemas.openxmlformats.org/officeDocument/2006/relationships/hyperlink" Target="https://www.legifrance.gouv.fr/affichCodeArticle.do?cidTexte=LEGITEXT000006071318&amp;idArticle=LEGIARTI000045272116&amp;dateTexte=&amp;categorieLien=id" TargetMode="External"/><Relationship Id="rId28" Type="http://schemas.openxmlformats.org/officeDocument/2006/relationships/hyperlink" Target="https://www.legifrance.gouv.fr/affichCodeArticle.do?cidTexte=LEGITEXT000006071318&amp;idArticle=LEGIARTI000018751553&amp;dateTexte=&amp;categorieLien=cid" TargetMode="External"/><Relationship Id="rId36" Type="http://schemas.openxmlformats.org/officeDocument/2006/relationships/hyperlink" Target="https://www.legifrance.gouv.fr/affichCodeArticle.do?cidTexte=LEGITEXT000006071318&amp;idArticle=LEGIARTI000018752291&amp;dateTexte=&amp;categorieLien=cid" TargetMode="External"/><Relationship Id="rId49" Type="http://schemas.openxmlformats.org/officeDocument/2006/relationships/theme" Target="theme/theme1.xml"/><Relationship Id="rId10" Type="http://schemas.openxmlformats.org/officeDocument/2006/relationships/hyperlink" Target="https://www.legifrance.gouv.fr/codes/article_lc/LEGIARTI000006547476" TargetMode="External"/><Relationship Id="rId19" Type="http://schemas.openxmlformats.org/officeDocument/2006/relationships/hyperlink" Target="https://www.legifrance.gouv.fr/codes/section_lc/LEGITEXT000006071318/LEGISCTA000018751421/" TargetMode="External"/><Relationship Id="rId31" Type="http://schemas.openxmlformats.org/officeDocument/2006/relationships/hyperlink" Target="https://www.legifrance.gouv.fr/affichCodeArticle.do?cidTexte=LEGITEXT000006071191&amp;idArticle=LEGIARTI000030868036&amp;dateTexte=&amp;categorieLien=cid" TargetMode="External"/><Relationship Id="rId44" Type="http://schemas.openxmlformats.org/officeDocument/2006/relationships/hyperlink" Target="https://www.legifrance.gouv.fr/codes/article_lc/LEGIARTI000032471321" TargetMode="External"/><Relationship Id="rId4" Type="http://schemas.openxmlformats.org/officeDocument/2006/relationships/settings" Target="settings.xml"/><Relationship Id="rId9" Type="http://schemas.openxmlformats.org/officeDocument/2006/relationships/hyperlink" Target="https://www.legifrance.gouv.fr/codes/article_lc/LEGIARTI000006547475" TargetMode="External"/><Relationship Id="rId14" Type="http://schemas.openxmlformats.org/officeDocument/2006/relationships/hyperlink" Target="https://www.legifrance.gouv.fr/codes/article_lc/LEGIARTI000032175389" TargetMode="External"/><Relationship Id="rId22" Type="http://schemas.openxmlformats.org/officeDocument/2006/relationships/hyperlink" Target="https://www.legifrance.gouv.fr/affichCodeArticle.do?cidTexte=LEGITEXT000006071318&amp;idArticle=LEGIARTI000018751553&amp;dateTexte=&amp;categorieLien=cid" TargetMode="External"/><Relationship Id="rId27" Type="http://schemas.openxmlformats.org/officeDocument/2006/relationships/hyperlink" Target="https://www.legifrance.gouv.fr/affichCodeArticle.do?cidTexte=LEGITEXT000006071318&amp;idArticle=LEGIARTI000006547567&amp;dateTexte=&amp;categorieLien=cid" TargetMode="External"/><Relationship Id="rId30" Type="http://schemas.openxmlformats.org/officeDocument/2006/relationships/hyperlink" Target="https://www.legifrance.gouv.fr/codes/article_lc/LEGIARTI000045272128?idSecParent=LEGISCTA000018761166" TargetMode="External"/><Relationship Id="rId35" Type="http://schemas.openxmlformats.org/officeDocument/2006/relationships/hyperlink" Target="https://www.legifrance.gouv.fr/codes/article_lc/LEGIARTI000032462686?idSecParent=LEGISCTA000018761166" TargetMode="External"/><Relationship Id="rId43" Type="http://schemas.openxmlformats.org/officeDocument/2006/relationships/hyperlink" Target="https://www.legifrance.gouv.fr/codes/article_lc/LEGIARTI000032471323" TargetMode="External"/><Relationship Id="rId48" Type="http://schemas.openxmlformats.org/officeDocument/2006/relationships/fontTable" Target="fontTable.xml"/><Relationship Id="rId8" Type="http://schemas.openxmlformats.org/officeDocument/2006/relationships/hyperlink" Target="https://www.legifrance.gouv.fr/codes/article_lc/LEGIARTI000006547474" TargetMode="External"/><Relationship Id="rId3" Type="http://schemas.openxmlformats.org/officeDocument/2006/relationships/styles" Target="styles.xml"/><Relationship Id="rId12" Type="http://schemas.openxmlformats.org/officeDocument/2006/relationships/hyperlink" Target="https://www.legifrance.gouv.fr/codes/article_lc/LEGIARTI000006547478" TargetMode="External"/><Relationship Id="rId17" Type="http://schemas.openxmlformats.org/officeDocument/2006/relationships/hyperlink" Target="https://www.legifrance.gouv.fr/codes/article_lc/LEGIARTI000006548232" TargetMode="External"/><Relationship Id="rId25" Type="http://schemas.openxmlformats.org/officeDocument/2006/relationships/hyperlink" Target="https://www.legifrance.gouv.fr/affichCodeArticle.do?cidTexte=LEGITEXT000006074069&amp;idArticle=LEGIARTI000006905558&amp;dateTexte=&amp;categorieLien=cid" TargetMode="External"/><Relationship Id="rId33" Type="http://schemas.openxmlformats.org/officeDocument/2006/relationships/hyperlink" Target="https://www.legifrance.gouv.fr/affichCodeArticle.do?cidTexte=LEGITEXT000006071318&amp;idArticle=LEGIARTI000018751553&amp;dateTexte=&amp;categorieLien=cid" TargetMode="External"/><Relationship Id="rId38" Type="http://schemas.openxmlformats.org/officeDocument/2006/relationships/hyperlink" Target="https://www.legifrance.gouv.fr/loda/id/LEGIARTI000032461498/2016-04-29/" TargetMode="External"/><Relationship Id="rId46" Type="http://schemas.openxmlformats.org/officeDocument/2006/relationships/hyperlink" Target="https://www.legifrance.gouv.fr/codes/article_lc/LEGIARTI000032471319" TargetMode="External"/><Relationship Id="rId20" Type="http://schemas.openxmlformats.org/officeDocument/2006/relationships/hyperlink" Target="https://www.legifrance.gouv.fr/codes/section_lc/LEGITEXT000006071318/LEGISCTA000018751433/" TargetMode="External"/><Relationship Id="rId41" Type="http://schemas.openxmlformats.org/officeDocument/2006/relationships/hyperlink" Target="https://www.legifrance.gouv.fr/codes/article_lc/LEGIARTI000032471327"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E19CD-B430-49E2-B54E-0179C23C3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2673</Words>
  <Characters>14705</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Agnès darolles</dc:creator>
  <cp:lastModifiedBy>Stephanie Tagu</cp:lastModifiedBy>
  <cp:revision>3</cp:revision>
  <cp:lastPrinted>2021-05-18T05:46:00Z</cp:lastPrinted>
  <dcterms:created xsi:type="dcterms:W3CDTF">2023-06-07T16:27:00Z</dcterms:created>
  <dcterms:modified xsi:type="dcterms:W3CDTF">2023-06-07T16:34:00Z</dcterms:modified>
</cp:coreProperties>
</file>